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35C1" w14:textId="4EFCA449" w:rsidR="00F97D40" w:rsidRPr="00C40A36" w:rsidRDefault="00C40A36" w:rsidP="00C40A36">
      <w:pPr>
        <w:pStyle w:val="ListeParagraf"/>
        <w:numPr>
          <w:ilvl w:val="0"/>
          <w:numId w:val="17"/>
        </w:numPr>
        <w:jc w:val="both"/>
        <w:rPr>
          <w:color w:val="000000"/>
        </w:rPr>
      </w:pPr>
      <w:r>
        <w:rPr>
          <w:b/>
          <w:bCs/>
          <w:sz w:val="28"/>
          <w:szCs w:val="28"/>
        </w:rPr>
        <w:t xml:space="preserve"> </w:t>
      </w:r>
      <w:r w:rsidR="007F71F9" w:rsidRPr="00C40A36">
        <w:rPr>
          <w:b/>
          <w:bCs/>
          <w:sz w:val="28"/>
          <w:szCs w:val="28"/>
        </w:rPr>
        <w:t>AMAÇ</w:t>
      </w:r>
      <w:r w:rsidR="007F71F9" w:rsidRPr="0095532F">
        <w:t xml:space="preserve">  </w:t>
      </w:r>
    </w:p>
    <w:p w14:paraId="7D93F484" w14:textId="3874F7B8" w:rsidR="00F97D40" w:rsidRPr="001F23C2" w:rsidRDefault="00C238C2" w:rsidP="00C40A36">
      <w:pPr>
        <w:jc w:val="both"/>
        <w:rPr>
          <w:color w:val="000000"/>
        </w:rPr>
      </w:pPr>
      <w:r w:rsidRPr="009D1D3F">
        <w:rPr>
          <w:color w:val="000000"/>
        </w:rPr>
        <w:t xml:space="preserve">Bu prosedürün amacı </w:t>
      </w:r>
      <w:r w:rsidR="001E493F" w:rsidRPr="009D1D3F">
        <w:rPr>
          <w:color w:val="000000"/>
        </w:rPr>
        <w:t>ESBEM</w:t>
      </w:r>
      <w:r w:rsidRPr="009D1D3F">
        <w:rPr>
          <w:color w:val="000000"/>
        </w:rPr>
        <w:t>’</w:t>
      </w:r>
      <w:r w:rsidR="00C40A36" w:rsidRPr="009D1D3F">
        <w:rPr>
          <w:color w:val="000000"/>
        </w:rPr>
        <w:t xml:space="preserve"> </w:t>
      </w:r>
      <w:r w:rsidRPr="009D1D3F">
        <w:rPr>
          <w:color w:val="000000"/>
        </w:rPr>
        <w:t>in yürüttüğü Personel Belgelendirme faaliyetlerinin kuralları</w:t>
      </w:r>
      <w:r w:rsidR="00A224F0" w:rsidRPr="009D1D3F">
        <w:rPr>
          <w:color w:val="000000"/>
        </w:rPr>
        <w:t>,</w:t>
      </w:r>
      <w:r w:rsidRPr="009D1D3F">
        <w:rPr>
          <w:color w:val="000000"/>
        </w:rPr>
        <w:t xml:space="preserve"> yöntemini </w:t>
      </w:r>
      <w:r w:rsidR="00A224F0" w:rsidRPr="009D1D3F">
        <w:rPr>
          <w:color w:val="000000"/>
        </w:rPr>
        <w:t xml:space="preserve">belgelendirme proses şartlarını </w:t>
      </w:r>
      <w:r w:rsidRPr="009D1D3F">
        <w:rPr>
          <w:color w:val="000000"/>
        </w:rPr>
        <w:t>belirleme</w:t>
      </w:r>
      <w:r w:rsidR="00A224F0" w:rsidRPr="009D1D3F">
        <w:rPr>
          <w:color w:val="000000"/>
        </w:rPr>
        <w:t>k için oluşturulmuştur</w:t>
      </w:r>
      <w:r w:rsidRPr="009D1D3F">
        <w:rPr>
          <w:color w:val="000000"/>
        </w:rPr>
        <w:t>.</w:t>
      </w:r>
    </w:p>
    <w:p w14:paraId="30187021" w14:textId="77777777" w:rsidR="00F97D40" w:rsidRPr="0095532F" w:rsidRDefault="00F97D40" w:rsidP="00C40A36">
      <w:pPr>
        <w:pStyle w:val="ListeParagraf"/>
        <w:numPr>
          <w:ilvl w:val="0"/>
          <w:numId w:val="17"/>
        </w:numPr>
        <w:jc w:val="both"/>
      </w:pPr>
      <w:r w:rsidRPr="0095532F">
        <w:t xml:space="preserve"> </w:t>
      </w:r>
      <w:r w:rsidR="007F71F9" w:rsidRPr="00C40A36">
        <w:rPr>
          <w:b/>
          <w:bCs/>
          <w:sz w:val="28"/>
          <w:szCs w:val="28"/>
        </w:rPr>
        <w:t>KAPSAM</w:t>
      </w:r>
    </w:p>
    <w:p w14:paraId="3492655A" w14:textId="00400789" w:rsidR="00665CEA" w:rsidRPr="001F23C2" w:rsidRDefault="00C238C2" w:rsidP="00C40A36">
      <w:pPr>
        <w:jc w:val="both"/>
        <w:rPr>
          <w:color w:val="000000"/>
        </w:rPr>
      </w:pPr>
      <w:r w:rsidRPr="009D1D3F">
        <w:rPr>
          <w:color w:val="000000"/>
        </w:rPr>
        <w:t xml:space="preserve">Bu prosedür tüm </w:t>
      </w:r>
      <w:r w:rsidR="001E493F" w:rsidRPr="009D1D3F">
        <w:rPr>
          <w:color w:val="000000"/>
        </w:rPr>
        <w:t>ESBEM</w:t>
      </w:r>
      <w:r w:rsidRPr="009D1D3F">
        <w:rPr>
          <w:color w:val="000000"/>
        </w:rPr>
        <w:t xml:space="preserve"> personel belgelendirme faaliyetlerini/hizmetlerini</w:t>
      </w:r>
      <w:r w:rsidR="00A224F0" w:rsidRPr="009D1D3F">
        <w:rPr>
          <w:color w:val="000000"/>
        </w:rPr>
        <w:t xml:space="preserve">/prosesini </w:t>
      </w:r>
      <w:r w:rsidRPr="009D1D3F">
        <w:rPr>
          <w:color w:val="000000"/>
        </w:rPr>
        <w:t>kapsar.</w:t>
      </w:r>
    </w:p>
    <w:p w14:paraId="6F46EC7C" w14:textId="4AC966DC" w:rsidR="00665CEA" w:rsidRPr="00C40A36" w:rsidRDefault="00C40A36" w:rsidP="00C40A36">
      <w:pPr>
        <w:pStyle w:val="ListeParagraf"/>
        <w:numPr>
          <w:ilvl w:val="0"/>
          <w:numId w:val="17"/>
        </w:numPr>
        <w:jc w:val="both"/>
        <w:rPr>
          <w:b/>
          <w:bCs/>
        </w:rPr>
      </w:pPr>
      <w:r w:rsidRPr="00C40A36">
        <w:rPr>
          <w:b/>
          <w:bCs/>
        </w:rPr>
        <w:t xml:space="preserve"> </w:t>
      </w:r>
      <w:r w:rsidR="00B54F51" w:rsidRPr="00C40A36">
        <w:rPr>
          <w:b/>
          <w:bCs/>
        </w:rPr>
        <w:t>SORUMLULAR</w:t>
      </w:r>
    </w:p>
    <w:p w14:paraId="0EEB3322" w14:textId="2AA846AA" w:rsidR="00665CEA" w:rsidRPr="001F23C2" w:rsidRDefault="002A79CE" w:rsidP="00C40A36">
      <w:pPr>
        <w:jc w:val="both"/>
      </w:pPr>
      <w:r w:rsidRPr="009D1D3F">
        <w:t xml:space="preserve">Personel </w:t>
      </w:r>
      <w:r w:rsidR="00C40A36" w:rsidRPr="009D1D3F">
        <w:t>Belgelendirme Prosedürü</w:t>
      </w:r>
      <w:r w:rsidR="009404A1" w:rsidRPr="009D1D3F">
        <w:t xml:space="preserve"> </w:t>
      </w:r>
      <w:r w:rsidR="00C40A36" w:rsidRPr="009D1D3F">
        <w:t>uygulanmasından Sınav ve Belgelendirme Direktörü, Kalite</w:t>
      </w:r>
      <w:r w:rsidR="00D079CB" w:rsidRPr="009D1D3F">
        <w:t xml:space="preserve"> </w:t>
      </w:r>
      <w:r w:rsidR="009404A1" w:rsidRPr="009D1D3F">
        <w:t>Yönetim Temsilcisi</w:t>
      </w:r>
      <w:r w:rsidR="004436CA">
        <w:t xml:space="preserve"> ve </w:t>
      </w:r>
      <w:r w:rsidR="00A224F0" w:rsidRPr="009D1D3F">
        <w:t xml:space="preserve">Belgelendirme prosesinde yer alan tüm kişiler </w:t>
      </w:r>
      <w:r w:rsidR="009404A1" w:rsidRPr="009D1D3F">
        <w:t>sorumludur</w:t>
      </w:r>
    </w:p>
    <w:p w14:paraId="701549FC" w14:textId="1BACFCAC" w:rsidR="00EA1DCA" w:rsidRPr="00C40A36" w:rsidRDefault="00C40A36" w:rsidP="00C40A36">
      <w:pPr>
        <w:pStyle w:val="ListeParagraf"/>
        <w:numPr>
          <w:ilvl w:val="0"/>
          <w:numId w:val="17"/>
        </w:numPr>
        <w:jc w:val="both"/>
        <w:rPr>
          <w:b/>
          <w:bCs/>
        </w:rPr>
      </w:pPr>
      <w:r>
        <w:rPr>
          <w:b/>
          <w:bCs/>
        </w:rPr>
        <w:t xml:space="preserve"> </w:t>
      </w:r>
      <w:r w:rsidR="00EA1DCA" w:rsidRPr="00C40A36">
        <w:rPr>
          <w:b/>
          <w:bCs/>
        </w:rPr>
        <w:t>UYGULAMA</w:t>
      </w:r>
    </w:p>
    <w:p w14:paraId="6A936527" w14:textId="77777777" w:rsidR="00C40A36" w:rsidRPr="00C40A36" w:rsidRDefault="00C40A36" w:rsidP="00C40A36">
      <w:pPr>
        <w:pStyle w:val="ListeParagraf"/>
        <w:numPr>
          <w:ilvl w:val="0"/>
          <w:numId w:val="18"/>
        </w:numPr>
        <w:jc w:val="both"/>
        <w:rPr>
          <w:b/>
          <w:bCs/>
          <w:vanish/>
        </w:rPr>
      </w:pPr>
    </w:p>
    <w:p w14:paraId="138EBE62" w14:textId="77777777" w:rsidR="00C40A36" w:rsidRPr="00C40A36" w:rsidRDefault="00C40A36" w:rsidP="00C40A36">
      <w:pPr>
        <w:pStyle w:val="ListeParagraf"/>
        <w:numPr>
          <w:ilvl w:val="0"/>
          <w:numId w:val="18"/>
        </w:numPr>
        <w:jc w:val="both"/>
        <w:rPr>
          <w:b/>
          <w:bCs/>
          <w:vanish/>
        </w:rPr>
      </w:pPr>
    </w:p>
    <w:p w14:paraId="034A7EBC" w14:textId="77777777" w:rsidR="00C40A36" w:rsidRPr="00C40A36" w:rsidRDefault="00C40A36" w:rsidP="00C40A36">
      <w:pPr>
        <w:pStyle w:val="ListeParagraf"/>
        <w:numPr>
          <w:ilvl w:val="0"/>
          <w:numId w:val="18"/>
        </w:numPr>
        <w:jc w:val="both"/>
        <w:rPr>
          <w:b/>
          <w:bCs/>
          <w:vanish/>
        </w:rPr>
      </w:pPr>
    </w:p>
    <w:p w14:paraId="224F9B35" w14:textId="77777777" w:rsidR="00C40A36" w:rsidRPr="00C40A36" w:rsidRDefault="00C40A36" w:rsidP="00C40A36">
      <w:pPr>
        <w:pStyle w:val="ListeParagraf"/>
        <w:numPr>
          <w:ilvl w:val="0"/>
          <w:numId w:val="18"/>
        </w:numPr>
        <w:jc w:val="both"/>
        <w:rPr>
          <w:b/>
          <w:bCs/>
          <w:vanish/>
        </w:rPr>
      </w:pPr>
    </w:p>
    <w:p w14:paraId="7D04C161" w14:textId="77777777" w:rsidR="00C40A36" w:rsidRPr="00CD0C9E" w:rsidRDefault="00C40A36" w:rsidP="00C40A36">
      <w:pPr>
        <w:numPr>
          <w:ilvl w:val="1"/>
          <w:numId w:val="18"/>
        </w:numPr>
        <w:ind w:left="1134"/>
        <w:jc w:val="both"/>
        <w:rPr>
          <w:b/>
          <w:bCs/>
          <w:sz w:val="28"/>
          <w:szCs w:val="28"/>
        </w:rPr>
      </w:pPr>
      <w:r w:rsidRPr="00CD0C9E">
        <w:rPr>
          <w:b/>
          <w:bCs/>
        </w:rPr>
        <w:t>TANIMLAR ve KISALTMALAR</w:t>
      </w:r>
    </w:p>
    <w:p w14:paraId="30704A3B" w14:textId="77777777" w:rsidR="00336A05" w:rsidRPr="001F23C2" w:rsidRDefault="00336A05" w:rsidP="00C40A36">
      <w:pPr>
        <w:jc w:val="both"/>
      </w:pPr>
      <w:r w:rsidRPr="00C40A36">
        <w:rPr>
          <w:b/>
          <w:bCs/>
        </w:rPr>
        <w:t>Başvuru sahibi</w:t>
      </w:r>
      <w:r w:rsidRPr="001F23C2">
        <w:t>:</w:t>
      </w:r>
      <w:r w:rsidR="00D63894" w:rsidRPr="001F23C2">
        <w:t xml:space="preserve"> Yeterlilik belgesi almak için ESBEM e başvuru yapmış kişi. </w:t>
      </w:r>
    </w:p>
    <w:p w14:paraId="5EDC81E3" w14:textId="77777777" w:rsidR="00F97017" w:rsidRPr="001F23C2" w:rsidRDefault="00F97017" w:rsidP="00C40A36">
      <w:pPr>
        <w:jc w:val="both"/>
      </w:pPr>
      <w:r w:rsidRPr="00C40A36">
        <w:rPr>
          <w:b/>
          <w:bCs/>
        </w:rPr>
        <w:t>Aday</w:t>
      </w:r>
      <w:r w:rsidRPr="001F23C2">
        <w:t>:</w:t>
      </w:r>
      <w:r w:rsidR="00D63894" w:rsidRPr="001F23C2">
        <w:t xml:space="preserve"> Yeterlilik belgesi almak için ESBEM e yaptığı başvuru değerlendirmesi olumlu sonuçlanmış başvuru sahibi.</w:t>
      </w:r>
    </w:p>
    <w:p w14:paraId="4C6FD41B" w14:textId="77777777" w:rsidR="00336A05" w:rsidRPr="001F23C2" w:rsidRDefault="00336A05" w:rsidP="00C40A36">
      <w:pPr>
        <w:jc w:val="both"/>
      </w:pPr>
      <w:r w:rsidRPr="00C40A36">
        <w:rPr>
          <w:b/>
          <w:bCs/>
        </w:rPr>
        <w:t>Belgelendiri</w:t>
      </w:r>
      <w:r w:rsidR="00D63894" w:rsidRPr="00C40A36">
        <w:rPr>
          <w:b/>
          <w:bCs/>
        </w:rPr>
        <w:t>lmiş kişi</w:t>
      </w:r>
      <w:r w:rsidR="00D63894" w:rsidRPr="001F23C2">
        <w:t xml:space="preserve">: ESBEM in düzenlediği sınavlar ve uyguladığı belgelendirme prosesleri sonunda belge verilmesine karar verilmiş aday. </w:t>
      </w:r>
    </w:p>
    <w:p w14:paraId="7928E633" w14:textId="4C785C50" w:rsidR="00F97017" w:rsidRPr="001F23C2" w:rsidRDefault="00F97017" w:rsidP="00C40A36">
      <w:pPr>
        <w:jc w:val="both"/>
      </w:pPr>
      <w:r w:rsidRPr="00C40A36">
        <w:rPr>
          <w:b/>
          <w:bCs/>
        </w:rPr>
        <w:t>Belgelendirme Prosesi</w:t>
      </w:r>
      <w:r w:rsidRPr="001F23C2">
        <w:t xml:space="preserve">: </w:t>
      </w:r>
      <w:r w:rsidR="00C238C2" w:rsidRPr="001F23C2">
        <w:t xml:space="preserve">Belge </w:t>
      </w:r>
      <w:r w:rsidRPr="001F23C2">
        <w:t>Başvurunun alınması, değerlendirilmesi, belgelendirme kararının verilmesi</w:t>
      </w:r>
      <w:r w:rsidR="009A5F7A" w:rsidRPr="001F23C2">
        <w:t>,</w:t>
      </w:r>
      <w:r w:rsidRPr="001F23C2">
        <w:t xml:space="preserve"> gözetim ve yeniden belgelendirme, belgenin kullanımı dahil </w:t>
      </w:r>
      <w:r w:rsidR="00971340">
        <w:t>ESBEM</w:t>
      </w:r>
      <w:r w:rsidRPr="001F23C2">
        <w:t xml:space="preserve"> tarafından yürütülen ve bir kimsenin yeterlilik şartlarını taşıdığını belirlemek için yürütülen faaliyetlerinin tamamıdır.</w:t>
      </w:r>
    </w:p>
    <w:p w14:paraId="31141CED" w14:textId="40BFC033" w:rsidR="009E61EA" w:rsidRPr="001F23C2" w:rsidRDefault="00F97017" w:rsidP="00C40A36">
      <w:pPr>
        <w:jc w:val="both"/>
      </w:pPr>
      <w:r w:rsidRPr="00C40A36">
        <w:rPr>
          <w:b/>
          <w:bCs/>
        </w:rPr>
        <w:t>Belgelendirme Programı</w:t>
      </w:r>
      <w:r w:rsidRPr="001F23C2">
        <w:t>: Belirli standartlar ve kurallar ile aynı prosedürlerin uygulandığı, belirli bir</w:t>
      </w:r>
      <w:r w:rsidR="006059BA">
        <w:t xml:space="preserve"> </w:t>
      </w:r>
      <w:r w:rsidRPr="001F23C2">
        <w:t>personel kategorisi ile ilgili özel belgelendirme şartlarıdır.</w:t>
      </w:r>
      <w:r w:rsidR="00D63894" w:rsidRPr="001F23C2">
        <w:t xml:space="preserve"> Belgelendirme programları ulusal yeterliliklere göre hazırlanır. </w:t>
      </w:r>
    </w:p>
    <w:p w14:paraId="6BA6873D" w14:textId="3877324F" w:rsidR="00447658" w:rsidRPr="00C40A36" w:rsidRDefault="00C40A36" w:rsidP="00C40A36">
      <w:pPr>
        <w:numPr>
          <w:ilvl w:val="1"/>
          <w:numId w:val="18"/>
        </w:numPr>
        <w:ind w:left="1134"/>
        <w:jc w:val="both"/>
        <w:rPr>
          <w:b/>
          <w:bCs/>
        </w:rPr>
      </w:pPr>
      <w:r>
        <w:rPr>
          <w:b/>
          <w:bCs/>
        </w:rPr>
        <w:t xml:space="preserve">PROSEDÜRÜN </w:t>
      </w:r>
      <w:r w:rsidRPr="00C40A36">
        <w:rPr>
          <w:b/>
          <w:bCs/>
        </w:rPr>
        <w:t>UYGULANMASI</w:t>
      </w:r>
    </w:p>
    <w:p w14:paraId="6E9F1283" w14:textId="5A7CFB37" w:rsidR="00C4507D" w:rsidRPr="00C40A36" w:rsidRDefault="00C40A36" w:rsidP="00C40A36">
      <w:pPr>
        <w:pStyle w:val="ListeParagraf"/>
        <w:numPr>
          <w:ilvl w:val="2"/>
          <w:numId w:val="18"/>
        </w:numPr>
        <w:rPr>
          <w:b/>
          <w:bCs/>
        </w:rPr>
      </w:pPr>
      <w:r w:rsidRPr="00C40A36">
        <w:rPr>
          <w:b/>
          <w:bCs/>
        </w:rPr>
        <w:t>Başvuruların</w:t>
      </w:r>
      <w:r w:rsidR="00103712" w:rsidRPr="00C40A36">
        <w:rPr>
          <w:b/>
          <w:bCs/>
        </w:rPr>
        <w:t xml:space="preserve"> Alınması</w:t>
      </w:r>
    </w:p>
    <w:p w14:paraId="4B7389DB" w14:textId="587DCFE3" w:rsidR="004C34C2" w:rsidRPr="00C40A36" w:rsidRDefault="00447658" w:rsidP="00C40A36">
      <w:pPr>
        <w:jc w:val="both"/>
        <w:rPr>
          <w:color w:val="000000"/>
        </w:rPr>
      </w:pPr>
      <w:r w:rsidRPr="001F23C2">
        <w:rPr>
          <w:color w:val="000000"/>
        </w:rPr>
        <w:t xml:space="preserve">Belgelendirme başvurusu </w:t>
      </w:r>
      <w:r w:rsidR="001E493F" w:rsidRPr="001F23C2">
        <w:rPr>
          <w:color w:val="000000"/>
        </w:rPr>
        <w:t>ESBEM</w:t>
      </w:r>
      <w:r w:rsidRPr="001F23C2">
        <w:rPr>
          <w:color w:val="000000"/>
        </w:rPr>
        <w:t>’</w:t>
      </w:r>
      <w:r w:rsidR="00C40A36">
        <w:rPr>
          <w:color w:val="000000"/>
        </w:rPr>
        <w:t xml:space="preserve"> </w:t>
      </w:r>
      <w:r w:rsidRPr="001F23C2">
        <w:rPr>
          <w:color w:val="000000"/>
        </w:rPr>
        <w:t xml:space="preserve">e </w:t>
      </w:r>
      <w:r w:rsidR="00470A60" w:rsidRPr="001F23C2">
        <w:rPr>
          <w:color w:val="000000"/>
        </w:rPr>
        <w:t>şahsen</w:t>
      </w:r>
      <w:r w:rsidRPr="001F23C2">
        <w:rPr>
          <w:color w:val="000000"/>
        </w:rPr>
        <w:t xml:space="preserve"> veya internet sitesi üzerinden yapılabilir. Şahsen yapılan başvurularda</w:t>
      </w:r>
      <w:r w:rsidR="004436CA">
        <w:rPr>
          <w:color w:val="000000"/>
        </w:rPr>
        <w:t xml:space="preserve"> Mali ve İdari İşler Sorumlusu/</w:t>
      </w:r>
      <w:r w:rsidRPr="001F23C2">
        <w:rPr>
          <w:color w:val="000000"/>
        </w:rPr>
        <w:t>Yöneti</w:t>
      </w:r>
      <w:r w:rsidR="00C40A36">
        <w:rPr>
          <w:color w:val="000000"/>
        </w:rPr>
        <w:t>m</w:t>
      </w:r>
      <w:r w:rsidRPr="001F23C2">
        <w:rPr>
          <w:color w:val="000000"/>
        </w:rPr>
        <w:t xml:space="preserve"> </w:t>
      </w:r>
      <w:r w:rsidR="004436CA">
        <w:rPr>
          <w:color w:val="000000"/>
        </w:rPr>
        <w:t>A</w:t>
      </w:r>
      <w:r w:rsidRPr="001F23C2">
        <w:rPr>
          <w:color w:val="000000"/>
        </w:rPr>
        <w:t>sistanı</w:t>
      </w:r>
      <w:r w:rsidR="004B3801">
        <w:rPr>
          <w:color w:val="000000"/>
        </w:rPr>
        <w:t xml:space="preserve"> veya Direktör </w:t>
      </w:r>
      <w:proofErr w:type="gramStart"/>
      <w:r w:rsidR="004B3801">
        <w:rPr>
          <w:color w:val="000000"/>
        </w:rPr>
        <w:t xml:space="preserve">Asistanı </w:t>
      </w:r>
      <w:r w:rsidR="00855868">
        <w:rPr>
          <w:color w:val="000000"/>
        </w:rPr>
        <w:t xml:space="preserve"> </w:t>
      </w:r>
      <w:r w:rsidRPr="001F23C2">
        <w:rPr>
          <w:color w:val="000000"/>
        </w:rPr>
        <w:t>tarafından</w:t>
      </w:r>
      <w:proofErr w:type="gramEnd"/>
      <w:r w:rsidRPr="001F23C2">
        <w:rPr>
          <w:color w:val="000000"/>
        </w:rPr>
        <w:t xml:space="preserve"> başvuru sahiplerine </w:t>
      </w:r>
      <w:r w:rsidRPr="00C40A36">
        <w:rPr>
          <w:b/>
          <w:bCs/>
          <w:iCs/>
          <w:color w:val="000000"/>
        </w:rPr>
        <w:t>Belge Başvuru Form</w:t>
      </w:r>
      <w:r w:rsidR="00B154C3">
        <w:rPr>
          <w:b/>
          <w:bCs/>
          <w:iCs/>
          <w:color w:val="000000"/>
        </w:rPr>
        <w:t>larının</w:t>
      </w:r>
      <w:r w:rsidR="00A224F0">
        <w:rPr>
          <w:color w:val="000000"/>
        </w:rPr>
        <w:t xml:space="preserve"> (</w:t>
      </w:r>
      <w:r w:rsidR="00F4269F">
        <w:rPr>
          <w:b/>
          <w:bCs/>
          <w:iCs/>
          <w:color w:val="000000"/>
        </w:rPr>
        <w:t>FR-</w:t>
      </w:r>
      <w:r w:rsidR="00914F76">
        <w:rPr>
          <w:b/>
          <w:bCs/>
          <w:iCs/>
          <w:color w:val="000000"/>
        </w:rPr>
        <w:t>29, FR</w:t>
      </w:r>
      <w:r w:rsidR="00F4269F">
        <w:rPr>
          <w:b/>
          <w:bCs/>
          <w:iCs/>
          <w:color w:val="000000"/>
        </w:rPr>
        <w:t>-29/1)</w:t>
      </w:r>
      <w:r w:rsidR="00F4269F" w:rsidRPr="001F23C2">
        <w:rPr>
          <w:color w:val="000000"/>
        </w:rPr>
        <w:t xml:space="preserve"> </w:t>
      </w:r>
      <w:r w:rsidRPr="001F23C2">
        <w:rPr>
          <w:color w:val="000000"/>
        </w:rPr>
        <w:t>doldurulması ve imzalatılması sağlanır.</w:t>
      </w:r>
      <w:r w:rsidR="00242456" w:rsidRPr="001F23C2">
        <w:rPr>
          <w:color w:val="000000"/>
        </w:rPr>
        <w:t xml:space="preserve"> </w:t>
      </w:r>
      <w:r w:rsidRPr="001F23C2">
        <w:rPr>
          <w:color w:val="000000"/>
        </w:rPr>
        <w:t xml:space="preserve">Bütün adayların eşit </w:t>
      </w:r>
      <w:r w:rsidR="00242456" w:rsidRPr="001F23C2">
        <w:rPr>
          <w:color w:val="000000"/>
        </w:rPr>
        <w:t xml:space="preserve">şartlarda </w:t>
      </w:r>
      <w:r w:rsidR="00336A05" w:rsidRPr="001F23C2">
        <w:rPr>
          <w:color w:val="000000"/>
        </w:rPr>
        <w:t>başvurabilmesi için</w:t>
      </w:r>
      <w:r w:rsidRPr="001F23C2">
        <w:rPr>
          <w:color w:val="000000"/>
        </w:rPr>
        <w:t xml:space="preserve"> </w:t>
      </w:r>
      <w:r w:rsidRPr="00C40A36">
        <w:rPr>
          <w:b/>
          <w:bCs/>
          <w:iCs/>
          <w:color w:val="000000"/>
        </w:rPr>
        <w:t xml:space="preserve">Belge Başvuru </w:t>
      </w:r>
      <w:r w:rsidR="00A02103" w:rsidRPr="00C40A36">
        <w:rPr>
          <w:b/>
          <w:bCs/>
          <w:iCs/>
          <w:color w:val="000000"/>
        </w:rPr>
        <w:t>Form</w:t>
      </w:r>
      <w:r w:rsidR="00A02103">
        <w:rPr>
          <w:b/>
          <w:bCs/>
          <w:iCs/>
          <w:color w:val="000000"/>
        </w:rPr>
        <w:t>ları (</w:t>
      </w:r>
      <w:r w:rsidR="00692CDA">
        <w:rPr>
          <w:b/>
          <w:bCs/>
          <w:iCs/>
          <w:color w:val="000000"/>
        </w:rPr>
        <w:t>FR-</w:t>
      </w:r>
      <w:r w:rsidR="00A02103">
        <w:rPr>
          <w:b/>
          <w:bCs/>
          <w:iCs/>
          <w:color w:val="000000"/>
        </w:rPr>
        <w:t>29, FR</w:t>
      </w:r>
      <w:r w:rsidR="00692CDA">
        <w:rPr>
          <w:b/>
          <w:bCs/>
          <w:iCs/>
          <w:color w:val="000000"/>
        </w:rPr>
        <w:t>-29/1)</w:t>
      </w:r>
      <w:r w:rsidR="00C40A36" w:rsidRPr="001F23C2">
        <w:rPr>
          <w:color w:val="000000"/>
        </w:rPr>
        <w:t xml:space="preserve"> ESBEM</w:t>
      </w:r>
      <w:r w:rsidRPr="001F23C2">
        <w:rPr>
          <w:color w:val="000000"/>
        </w:rPr>
        <w:t xml:space="preserve"> internet sitesinde yayınlanmaktadır. </w:t>
      </w:r>
      <w:r w:rsidR="00242456" w:rsidRPr="001F23C2">
        <w:rPr>
          <w:color w:val="000000"/>
        </w:rPr>
        <w:t>Başvuru</w:t>
      </w:r>
      <w:r w:rsidR="00336A05" w:rsidRPr="001F23C2">
        <w:rPr>
          <w:color w:val="000000"/>
        </w:rPr>
        <w:t xml:space="preserve">da bulunmak isteyen kişiler </w:t>
      </w:r>
      <w:r w:rsidRPr="001F23C2">
        <w:rPr>
          <w:color w:val="000000"/>
        </w:rPr>
        <w:t>başvuru formunu internet sitesi üzerinden de doldurabilirler ve başvuru yapabilirler.</w:t>
      </w:r>
      <w:r w:rsidR="00C40A36">
        <w:rPr>
          <w:color w:val="000000"/>
        </w:rPr>
        <w:t xml:space="preserve"> İnternet üzerinden yapılan başvurularda, başvuru sahiplerinden daha sonra imzaları alınır.</w:t>
      </w:r>
      <w:r w:rsidR="00E53C16" w:rsidRPr="001F23C2">
        <w:rPr>
          <w:color w:val="000000"/>
        </w:rPr>
        <w:t xml:space="preserve"> </w:t>
      </w:r>
    </w:p>
    <w:p w14:paraId="7C1976DA" w14:textId="33AAC3FD" w:rsidR="00447658" w:rsidRDefault="00447658" w:rsidP="00E34241">
      <w:pPr>
        <w:jc w:val="both"/>
        <w:rPr>
          <w:color w:val="000000"/>
        </w:rPr>
      </w:pPr>
      <w:r w:rsidRPr="001F23C2">
        <w:rPr>
          <w:color w:val="000000"/>
        </w:rPr>
        <w:t>Başvuru sahipleri başvuru formu ekinde aşa</w:t>
      </w:r>
      <w:r w:rsidR="00242456" w:rsidRPr="001F23C2">
        <w:rPr>
          <w:color w:val="000000"/>
        </w:rPr>
        <w:t>ğıdaki belgeleri sunmalıdır</w:t>
      </w:r>
      <w:r w:rsidRPr="001F23C2">
        <w:rPr>
          <w:color w:val="000000"/>
        </w:rPr>
        <w:t xml:space="preserve">: </w:t>
      </w:r>
    </w:p>
    <w:p w14:paraId="392D9761" w14:textId="2FE2594D" w:rsidR="00E34241" w:rsidRPr="00E34241" w:rsidRDefault="00E34241" w:rsidP="00E34241">
      <w:pPr>
        <w:jc w:val="both"/>
        <w:rPr>
          <w:color w:val="000000"/>
        </w:rPr>
      </w:pPr>
      <w:r>
        <w:rPr>
          <w:color w:val="000000"/>
        </w:rPr>
        <w:t xml:space="preserve">         </w:t>
      </w:r>
      <w:r w:rsidR="008B3F99">
        <w:rPr>
          <w:color w:val="000000"/>
        </w:rPr>
        <w:t xml:space="preserve"> </w:t>
      </w:r>
      <w:r>
        <w:rPr>
          <w:color w:val="000000"/>
        </w:rPr>
        <w:t xml:space="preserve">- </w:t>
      </w:r>
      <w:r w:rsidR="008B3F99" w:rsidRPr="001F23C2">
        <w:rPr>
          <w:color w:val="000000"/>
        </w:rPr>
        <w:t>Personel Belgelendirme</w:t>
      </w:r>
      <w:r w:rsidR="008B3F99">
        <w:rPr>
          <w:color w:val="000000"/>
        </w:rPr>
        <w:t xml:space="preserve"> ve Belge kullanım </w:t>
      </w:r>
      <w:r w:rsidR="008B3F99" w:rsidRPr="001F23C2">
        <w:rPr>
          <w:color w:val="000000"/>
        </w:rPr>
        <w:t>Sözleşmesi (Islak İmzalı)</w:t>
      </w:r>
      <w:r w:rsidR="008B3F99">
        <w:rPr>
          <w:color w:val="000000"/>
        </w:rPr>
        <w:t xml:space="preserve"> (FR-34)</w:t>
      </w:r>
    </w:p>
    <w:p w14:paraId="77F187BF" w14:textId="5B7F0E45" w:rsidR="00447658" w:rsidRPr="001F23C2" w:rsidRDefault="00447658" w:rsidP="003D695D">
      <w:pPr>
        <w:ind w:left="567"/>
        <w:jc w:val="both"/>
      </w:pPr>
      <w:r w:rsidRPr="001F23C2">
        <w:rPr>
          <w:color w:val="000000"/>
        </w:rPr>
        <w:t>- Başvurulan sınavlar için sınav ücretinin yatırıldığını gösteren bel</w:t>
      </w:r>
      <w:r w:rsidR="004436CA">
        <w:rPr>
          <w:color w:val="000000"/>
        </w:rPr>
        <w:t>ge/dekont</w:t>
      </w:r>
    </w:p>
    <w:p w14:paraId="07F1A2A6" w14:textId="0E62E832" w:rsidR="00447658" w:rsidRDefault="00447658" w:rsidP="003D695D">
      <w:pPr>
        <w:ind w:left="567"/>
        <w:jc w:val="both"/>
        <w:rPr>
          <w:color w:val="000000"/>
        </w:rPr>
      </w:pPr>
      <w:r w:rsidRPr="001F23C2">
        <w:rPr>
          <w:color w:val="000000"/>
        </w:rPr>
        <w:t xml:space="preserve">- Başvurduğu alanla ilgili ön koşul olması halinde başvuru sahibinin önkoşulu sağladığına dair belgeler, </w:t>
      </w:r>
    </w:p>
    <w:p w14:paraId="03727A3E" w14:textId="77777777" w:rsidR="00140904" w:rsidRPr="001F23C2" w:rsidRDefault="00140904" w:rsidP="00C40A36">
      <w:pPr>
        <w:jc w:val="both"/>
        <w:rPr>
          <w:color w:val="000000"/>
        </w:rPr>
      </w:pPr>
    </w:p>
    <w:p w14:paraId="7543A3F1" w14:textId="4220B7C5" w:rsidR="008B3F99" w:rsidRDefault="008B3F99" w:rsidP="008B3F99">
      <w:pPr>
        <w:jc w:val="both"/>
        <w:rPr>
          <w:color w:val="000000"/>
        </w:rPr>
      </w:pPr>
      <w:r>
        <w:rPr>
          <w:color w:val="000000"/>
        </w:rPr>
        <w:t>Belgelendirme başvuruları online olarak web sitesi üzerinden başvuru sahipleri için özel hesaplar yoluyla alınmaktadır. Online başvuru yapamayan kişiler için merkez ofiste başvuru hizmeti sağlanır. Başvuru sahipleri vesikalık resimlerini ve TCKN bulunan kimliklerini kendileri için oluşturulmuş alana yüklemelidir. Sınav ücretinin ödendiğine dair kayıtlar yönetim asistanı tarafından alın</w:t>
      </w:r>
      <w:r w:rsidR="004436CA">
        <w:rPr>
          <w:color w:val="000000"/>
        </w:rPr>
        <w:t>ır.</w:t>
      </w:r>
    </w:p>
    <w:p w14:paraId="47FC0968" w14:textId="0296D102" w:rsidR="008B3F99" w:rsidRDefault="008B3F99" w:rsidP="008B3F99">
      <w:pPr>
        <w:jc w:val="both"/>
        <w:rPr>
          <w:color w:val="000000"/>
        </w:rPr>
      </w:pPr>
      <w:r>
        <w:rPr>
          <w:color w:val="000000"/>
        </w:rPr>
        <w:t>Belge Başvurusunda geçerli olan evrak</w:t>
      </w:r>
      <w:r w:rsidR="008B2A1C">
        <w:rPr>
          <w:color w:val="000000"/>
        </w:rPr>
        <w:t>, bilgi ve</w:t>
      </w:r>
      <w:r>
        <w:rPr>
          <w:color w:val="000000"/>
        </w:rPr>
        <w:t xml:space="preserve"> kayıtlar; </w:t>
      </w:r>
    </w:p>
    <w:p w14:paraId="0A4DBCF3" w14:textId="70653232" w:rsidR="00B57408" w:rsidRPr="001F23C2" w:rsidRDefault="00B57408" w:rsidP="00140904">
      <w:pPr>
        <w:ind w:left="567"/>
        <w:jc w:val="both"/>
      </w:pPr>
      <w:r w:rsidRPr="001F23C2">
        <w:rPr>
          <w:color w:val="000000"/>
        </w:rPr>
        <w:t>1- Kimlik numarası olan nüfus cüzdanı, pasaport v</w:t>
      </w:r>
      <w:r w:rsidR="00140904">
        <w:rPr>
          <w:color w:val="000000"/>
        </w:rPr>
        <w:t>b.</w:t>
      </w:r>
    </w:p>
    <w:p w14:paraId="0748EA16" w14:textId="5AA64936" w:rsidR="00B57408" w:rsidRPr="001F23C2" w:rsidRDefault="00B57408" w:rsidP="00F94335">
      <w:pPr>
        <w:ind w:left="567"/>
        <w:jc w:val="both"/>
      </w:pPr>
      <w:r w:rsidRPr="001F23C2">
        <w:rPr>
          <w:color w:val="000000"/>
        </w:rPr>
        <w:t>2</w:t>
      </w:r>
      <w:r w:rsidRPr="00CE5CD2">
        <w:rPr>
          <w:color w:val="000000"/>
        </w:rPr>
        <w:t>-</w:t>
      </w:r>
      <w:r w:rsidRPr="001F23C2">
        <w:rPr>
          <w:color w:val="000000"/>
        </w:rPr>
        <w:t>* Personel Belgelendirme</w:t>
      </w:r>
      <w:r w:rsidR="00E92F8F">
        <w:rPr>
          <w:color w:val="000000"/>
        </w:rPr>
        <w:t xml:space="preserve"> ve Belge kullanım </w:t>
      </w:r>
      <w:r w:rsidRPr="001F23C2">
        <w:rPr>
          <w:color w:val="000000"/>
        </w:rPr>
        <w:t>Sözleşmesi (Islak İmzalı)</w:t>
      </w:r>
      <w:r w:rsidR="00140904">
        <w:rPr>
          <w:color w:val="000000"/>
        </w:rPr>
        <w:t xml:space="preserve"> (FR-</w:t>
      </w:r>
      <w:r w:rsidR="00E92F8F">
        <w:rPr>
          <w:color w:val="000000"/>
        </w:rPr>
        <w:t>34</w:t>
      </w:r>
      <w:r w:rsidR="00140904">
        <w:rPr>
          <w:color w:val="000000"/>
        </w:rPr>
        <w:t>)</w:t>
      </w:r>
    </w:p>
    <w:p w14:paraId="13491387" w14:textId="7724BEF4" w:rsidR="00B57408" w:rsidRPr="001F23C2" w:rsidRDefault="00F94335" w:rsidP="00140904">
      <w:pPr>
        <w:ind w:left="567"/>
        <w:jc w:val="both"/>
      </w:pPr>
      <w:r>
        <w:rPr>
          <w:color w:val="000000"/>
        </w:rPr>
        <w:t>3</w:t>
      </w:r>
      <w:r w:rsidR="00B57408" w:rsidRPr="001F23C2">
        <w:rPr>
          <w:color w:val="000000"/>
        </w:rPr>
        <w:t>-Sınav ücretinin yatırıldığına dair dekont</w:t>
      </w:r>
      <w:r w:rsidR="00E53C16" w:rsidRPr="001F23C2">
        <w:rPr>
          <w:color w:val="000000"/>
        </w:rPr>
        <w:t xml:space="preserve"> </w:t>
      </w:r>
    </w:p>
    <w:p w14:paraId="757EEB18" w14:textId="51C20003" w:rsidR="00B57408" w:rsidRPr="001F23C2" w:rsidRDefault="00F94335" w:rsidP="00F94335">
      <w:r>
        <w:rPr>
          <w:color w:val="000000"/>
        </w:rPr>
        <w:t xml:space="preserve">         4</w:t>
      </w:r>
      <w:r w:rsidR="00B57408" w:rsidRPr="001F23C2">
        <w:rPr>
          <w:color w:val="000000"/>
        </w:rPr>
        <w:t>-**B</w:t>
      </w:r>
      <w:r w:rsidR="00D31C61" w:rsidRPr="001F23C2">
        <w:rPr>
          <w:color w:val="000000"/>
        </w:rPr>
        <w:t>aşvuru formu (Islak imzalı) ve</w:t>
      </w:r>
      <w:r w:rsidR="00B57408" w:rsidRPr="001F23C2">
        <w:rPr>
          <w:color w:val="000000"/>
        </w:rPr>
        <w:t xml:space="preserve"> Aday listesi </w:t>
      </w:r>
      <w:r w:rsidR="00D31C61" w:rsidRPr="001F23C2">
        <w:rPr>
          <w:color w:val="000000"/>
        </w:rPr>
        <w:t>(</w:t>
      </w:r>
      <w:r w:rsidR="00140904">
        <w:rPr>
          <w:color w:val="000000"/>
        </w:rPr>
        <w:t xml:space="preserve">Firma </w:t>
      </w:r>
      <w:r w:rsidR="00E53C16" w:rsidRPr="001F23C2">
        <w:rPr>
          <w:color w:val="000000"/>
        </w:rPr>
        <w:t>başvurularında)</w:t>
      </w:r>
    </w:p>
    <w:p w14:paraId="210DFBBF" w14:textId="55CF9EEA" w:rsidR="00B57408" w:rsidRPr="001F23C2" w:rsidRDefault="00F94335" w:rsidP="00140904">
      <w:pPr>
        <w:ind w:left="567"/>
        <w:jc w:val="both"/>
        <w:rPr>
          <w:color w:val="000000"/>
        </w:rPr>
      </w:pPr>
      <w:r>
        <w:rPr>
          <w:color w:val="000000"/>
        </w:rPr>
        <w:t>5</w:t>
      </w:r>
      <w:r w:rsidR="00B57408" w:rsidRPr="001F23C2">
        <w:rPr>
          <w:color w:val="000000"/>
        </w:rPr>
        <w:t>-*** Sınava girecek kişinin banka IBAN numarası</w:t>
      </w:r>
    </w:p>
    <w:p w14:paraId="26F64956" w14:textId="2236C3CA" w:rsidR="00B57408" w:rsidRPr="001F23C2" w:rsidRDefault="00F94335" w:rsidP="00140904">
      <w:pPr>
        <w:ind w:left="567"/>
        <w:jc w:val="both"/>
        <w:rPr>
          <w:color w:val="000000"/>
        </w:rPr>
      </w:pPr>
      <w:r>
        <w:rPr>
          <w:color w:val="000000"/>
        </w:rPr>
        <w:lastRenderedPageBreak/>
        <w:t>6</w:t>
      </w:r>
      <w:r w:rsidR="00B57408" w:rsidRPr="001F23C2">
        <w:rPr>
          <w:color w:val="000000"/>
        </w:rPr>
        <w:t>-Teşvik Başvuru Dilekçesi (Islak imzalı)</w:t>
      </w:r>
    </w:p>
    <w:p w14:paraId="51684155" w14:textId="77777777" w:rsidR="00B57408" w:rsidRPr="001F23C2" w:rsidRDefault="00B57408" w:rsidP="00140904">
      <w:pPr>
        <w:ind w:left="567"/>
        <w:jc w:val="both"/>
      </w:pPr>
    </w:p>
    <w:p w14:paraId="279F3299" w14:textId="77777777" w:rsidR="00B57408" w:rsidRPr="001F23C2" w:rsidRDefault="00B57408" w:rsidP="00140904">
      <w:pPr>
        <w:ind w:left="567"/>
        <w:jc w:val="both"/>
      </w:pPr>
      <w:r w:rsidRPr="001F23C2">
        <w:rPr>
          <w:color w:val="000000"/>
        </w:rPr>
        <w:t>* Sözleşme başvurunun onaylandığına dair tarih atılarak imzalanıp adaya imzalaması için verilir. İki nüsha olarak düzenlenir;</w:t>
      </w:r>
    </w:p>
    <w:p w14:paraId="2164CD75" w14:textId="77777777" w:rsidR="00B57408" w:rsidRPr="001F23C2" w:rsidRDefault="00B57408" w:rsidP="00140904">
      <w:pPr>
        <w:ind w:left="567"/>
        <w:jc w:val="both"/>
      </w:pPr>
      <w:r w:rsidRPr="001F23C2">
        <w:rPr>
          <w:color w:val="000000"/>
        </w:rPr>
        <w:t xml:space="preserve">** Başvuru formu </w:t>
      </w:r>
      <w:r w:rsidR="00E53C16" w:rsidRPr="001F23C2">
        <w:rPr>
          <w:color w:val="000000"/>
        </w:rPr>
        <w:t xml:space="preserve">başvurunun </w:t>
      </w:r>
      <w:r w:rsidRPr="001F23C2">
        <w:rPr>
          <w:color w:val="000000"/>
        </w:rPr>
        <w:t>ESBEM Sınav ve Belgelendirme Direktörü tarafından kabul edildiğine dair imzalanır.</w:t>
      </w:r>
    </w:p>
    <w:p w14:paraId="332ACBFC" w14:textId="173D286A" w:rsidR="00B57408" w:rsidRDefault="00B57408" w:rsidP="00140904">
      <w:pPr>
        <w:ind w:left="567"/>
        <w:jc w:val="both"/>
        <w:rPr>
          <w:color w:val="000000"/>
        </w:rPr>
      </w:pPr>
      <w:r w:rsidRPr="001F23C2">
        <w:rPr>
          <w:color w:val="000000"/>
        </w:rPr>
        <w:t xml:space="preserve">*** Devlet </w:t>
      </w:r>
      <w:r w:rsidR="00140904" w:rsidRPr="001F23C2">
        <w:rPr>
          <w:color w:val="000000"/>
        </w:rPr>
        <w:t>teşviki</w:t>
      </w:r>
      <w:r w:rsidRPr="001F23C2">
        <w:rPr>
          <w:color w:val="000000"/>
        </w:rPr>
        <w:t xml:space="preserve"> devam ettiği sürece geçerlidir. Teşvik bittiğinde bu maddenin uygulanmasına gerek yoktur.</w:t>
      </w:r>
    </w:p>
    <w:p w14:paraId="204433B7" w14:textId="72158C65" w:rsidR="006059BA" w:rsidRDefault="006059BA" w:rsidP="006059BA">
      <w:pPr>
        <w:jc w:val="both"/>
        <w:rPr>
          <w:color w:val="000000"/>
        </w:rPr>
      </w:pPr>
    </w:p>
    <w:p w14:paraId="3FB80650" w14:textId="49DC3441" w:rsidR="006059BA" w:rsidRDefault="006059BA" w:rsidP="006059BA">
      <w:pPr>
        <w:jc w:val="both"/>
        <w:rPr>
          <w:color w:val="000000"/>
        </w:rPr>
      </w:pPr>
      <w:r>
        <w:rPr>
          <w:color w:val="000000"/>
        </w:rPr>
        <w:t>Başvuru sahibinin sınav sürecine yönelik özel ihtiyaçları, ilgili ulusal yeterlilik kapsamı göz önünde bulundurularak değerlendirilmektedir ve mümkün olan ihtiyaçlar ölçme ve değerlendirmenin geçerliliğini ve güvenilirliğini bozmayacak şekilde karşılanmaktadır.</w:t>
      </w:r>
    </w:p>
    <w:p w14:paraId="1FCD7E9A" w14:textId="635197C0" w:rsidR="006059BA" w:rsidRDefault="006059BA" w:rsidP="006059BA">
      <w:pPr>
        <w:jc w:val="both"/>
        <w:rPr>
          <w:color w:val="000000"/>
        </w:rPr>
      </w:pPr>
      <w:r>
        <w:rPr>
          <w:color w:val="000000"/>
        </w:rPr>
        <w:t>Fiziksel engeli olan ancak engeli ilgili mesleği icra etme</w:t>
      </w:r>
      <w:r w:rsidR="000720DE">
        <w:rPr>
          <w:color w:val="000000"/>
        </w:rPr>
        <w:t>sine sorun oluşturmayan adayların başvurusu kabul edilir, sınav alanına erişim kolaylığı sağlanır ve sınav ortamının kişinin durumuna uygun hale getirilmesi sağlanır.</w:t>
      </w:r>
    </w:p>
    <w:p w14:paraId="4C378F1E" w14:textId="758795BA" w:rsidR="000720DE" w:rsidRDefault="000720DE" w:rsidP="006059BA">
      <w:pPr>
        <w:jc w:val="both"/>
        <w:rPr>
          <w:color w:val="000000"/>
        </w:rPr>
      </w:pPr>
      <w:r>
        <w:rPr>
          <w:color w:val="000000"/>
        </w:rPr>
        <w:t>Okuma yazma bilmeyen ya da okutman desteği talep eden adayların başvuru yapması durumunda adayın sınavının gruptan ayrı sözlü olarak sürdürülecek şekilde okutman desteği ile gerçekleştirilmesi sağlanmaktadır.</w:t>
      </w:r>
    </w:p>
    <w:p w14:paraId="6D87F18F" w14:textId="01279ED0" w:rsidR="000720DE" w:rsidRDefault="000720DE" w:rsidP="006059BA">
      <w:pPr>
        <w:jc w:val="both"/>
        <w:rPr>
          <w:color w:val="000000"/>
        </w:rPr>
      </w:pPr>
      <w:r>
        <w:rPr>
          <w:color w:val="000000"/>
        </w:rPr>
        <w:t>Konuşma ya da işitme engelli olan adaylarla iletişim için işaret dili tercümanından destek alınarak sınavın gerçekleştirilmesi sağlanır.</w:t>
      </w:r>
    </w:p>
    <w:p w14:paraId="680444F6" w14:textId="6EF1D8A9" w:rsidR="000720DE" w:rsidRPr="001F23C2" w:rsidRDefault="000720DE" w:rsidP="006059BA">
      <w:pPr>
        <w:jc w:val="both"/>
      </w:pPr>
      <w:r>
        <w:rPr>
          <w:color w:val="000000"/>
        </w:rPr>
        <w:t>Türkçe dışındaki bir dilde sınava girmek isteyen adaya yeminli tercüman hizmeti sağlanmaktadır.</w:t>
      </w:r>
    </w:p>
    <w:p w14:paraId="0BE04B28" w14:textId="77777777" w:rsidR="00242456" w:rsidRPr="001F23C2" w:rsidRDefault="00242456" w:rsidP="00140904">
      <w:pPr>
        <w:jc w:val="both"/>
      </w:pPr>
    </w:p>
    <w:p w14:paraId="36AFF162" w14:textId="61FCAC6C" w:rsidR="00242456" w:rsidRPr="001F23C2" w:rsidRDefault="00242456" w:rsidP="00140904">
      <w:pPr>
        <w:jc w:val="both"/>
      </w:pPr>
      <w:r w:rsidRPr="001F23C2">
        <w:rPr>
          <w:color w:val="000000"/>
        </w:rPr>
        <w:t>Yöneti</w:t>
      </w:r>
      <w:r w:rsidR="00140904">
        <w:rPr>
          <w:color w:val="000000"/>
        </w:rPr>
        <w:t>m</w:t>
      </w:r>
      <w:r w:rsidRPr="001F23C2">
        <w:rPr>
          <w:color w:val="000000"/>
        </w:rPr>
        <w:t xml:space="preserve"> Asistanı</w:t>
      </w:r>
      <w:r w:rsidR="00417824">
        <w:rPr>
          <w:color w:val="000000"/>
        </w:rPr>
        <w:t xml:space="preserve"> ve/veya Direktör Asistanı</w:t>
      </w:r>
      <w:r w:rsidRPr="001F23C2">
        <w:rPr>
          <w:color w:val="000000"/>
        </w:rPr>
        <w:t xml:space="preserve"> adayların başvuru formlarını ve evraklarını </w:t>
      </w:r>
      <w:r w:rsidRPr="00140904">
        <w:rPr>
          <w:b/>
          <w:bCs/>
          <w:iCs/>
          <w:color w:val="000000"/>
        </w:rPr>
        <w:t>Kayıtların Kontrolü Prosedürüne</w:t>
      </w:r>
      <w:r w:rsidR="00140904" w:rsidRPr="00140904">
        <w:rPr>
          <w:b/>
          <w:bCs/>
          <w:iCs/>
          <w:color w:val="000000"/>
        </w:rPr>
        <w:t xml:space="preserve"> </w:t>
      </w:r>
      <w:r w:rsidR="008D2681" w:rsidRPr="00140904">
        <w:rPr>
          <w:b/>
          <w:bCs/>
          <w:color w:val="000000"/>
        </w:rPr>
        <w:t>(PR-02)</w:t>
      </w:r>
      <w:r w:rsidRPr="001F23C2">
        <w:rPr>
          <w:color w:val="000000"/>
        </w:rPr>
        <w:t xml:space="preserve"> göre muhafaza eder.</w:t>
      </w:r>
    </w:p>
    <w:p w14:paraId="16CC0AC1" w14:textId="77777777" w:rsidR="00242456" w:rsidRPr="001F23C2" w:rsidRDefault="00242456" w:rsidP="00140904">
      <w:pPr>
        <w:jc w:val="both"/>
      </w:pPr>
    </w:p>
    <w:p w14:paraId="2CC552E6" w14:textId="356F7A68" w:rsidR="00242456" w:rsidRPr="00140904" w:rsidRDefault="00140904" w:rsidP="00140904">
      <w:pPr>
        <w:pStyle w:val="ListeParagraf"/>
        <w:numPr>
          <w:ilvl w:val="2"/>
          <w:numId w:val="18"/>
        </w:numPr>
        <w:ind w:hanging="373"/>
        <w:rPr>
          <w:b/>
          <w:bCs/>
        </w:rPr>
      </w:pPr>
      <w:r>
        <w:rPr>
          <w:b/>
          <w:bCs/>
        </w:rPr>
        <w:t xml:space="preserve"> </w:t>
      </w:r>
      <w:r w:rsidR="00242456" w:rsidRPr="00140904">
        <w:rPr>
          <w:b/>
          <w:bCs/>
        </w:rPr>
        <w:t xml:space="preserve">Başvuruların Kontrolü ve Değerlendirilmesi </w:t>
      </w:r>
    </w:p>
    <w:p w14:paraId="0254142E" w14:textId="15F2F6DE" w:rsidR="004359B6" w:rsidRPr="001F23C2" w:rsidRDefault="00242456" w:rsidP="00C66E24">
      <w:pPr>
        <w:jc w:val="both"/>
        <w:rPr>
          <w:color w:val="000000"/>
        </w:rPr>
      </w:pPr>
      <w:r w:rsidRPr="001F23C2">
        <w:rPr>
          <w:color w:val="000000"/>
        </w:rPr>
        <w:t>Yöneti</w:t>
      </w:r>
      <w:r w:rsidR="00140904">
        <w:rPr>
          <w:color w:val="000000"/>
        </w:rPr>
        <w:t>m</w:t>
      </w:r>
      <w:r w:rsidRPr="001F23C2">
        <w:rPr>
          <w:color w:val="000000"/>
        </w:rPr>
        <w:t xml:space="preserve"> Asistanı</w:t>
      </w:r>
      <w:r w:rsidR="00417824">
        <w:rPr>
          <w:color w:val="000000"/>
        </w:rPr>
        <w:t xml:space="preserve"> ve</w:t>
      </w:r>
      <w:r w:rsidR="00873031">
        <w:rPr>
          <w:color w:val="000000"/>
        </w:rPr>
        <w:t xml:space="preserve">/veya </w:t>
      </w:r>
      <w:r w:rsidR="00417824">
        <w:rPr>
          <w:color w:val="000000"/>
        </w:rPr>
        <w:t xml:space="preserve">Direktör Asistanı </w:t>
      </w:r>
      <w:r w:rsidRPr="001F23C2">
        <w:rPr>
          <w:color w:val="000000"/>
        </w:rPr>
        <w:t>başvuru formu ve gerekli evraklarının ön kontrolünü</w:t>
      </w:r>
      <w:r w:rsidR="00336A05" w:rsidRPr="001F23C2">
        <w:rPr>
          <w:color w:val="000000"/>
        </w:rPr>
        <w:t xml:space="preserve"> yapar</w:t>
      </w:r>
      <w:r w:rsidR="00140904">
        <w:rPr>
          <w:color w:val="000000"/>
        </w:rPr>
        <w:t xml:space="preserve"> </w:t>
      </w:r>
      <w:r w:rsidRPr="001F23C2">
        <w:rPr>
          <w:color w:val="000000"/>
        </w:rPr>
        <w:t>(</w:t>
      </w:r>
      <w:r w:rsidR="004359B6" w:rsidRPr="001F23C2">
        <w:rPr>
          <w:color w:val="000000"/>
        </w:rPr>
        <w:t>doldurulması gerekli yerlerin doldurulması vb.)</w:t>
      </w:r>
      <w:r w:rsidR="00140904">
        <w:rPr>
          <w:color w:val="000000"/>
        </w:rPr>
        <w:t xml:space="preserve"> ve </w:t>
      </w:r>
      <w:r w:rsidR="004359B6" w:rsidRPr="001F23C2">
        <w:rPr>
          <w:color w:val="000000"/>
        </w:rPr>
        <w:t xml:space="preserve">Sınav ve Belgelendirme Direktörüne </w:t>
      </w:r>
      <w:r w:rsidRPr="001F23C2">
        <w:rPr>
          <w:color w:val="000000"/>
        </w:rPr>
        <w:t xml:space="preserve">iletir. </w:t>
      </w:r>
    </w:p>
    <w:p w14:paraId="4D7A9986" w14:textId="77777777" w:rsidR="00140904" w:rsidRDefault="004359B6" w:rsidP="00C66E24">
      <w:pPr>
        <w:jc w:val="both"/>
        <w:rPr>
          <w:color w:val="000000"/>
        </w:rPr>
      </w:pPr>
      <w:r w:rsidRPr="001F23C2">
        <w:rPr>
          <w:color w:val="000000"/>
        </w:rPr>
        <w:t xml:space="preserve">Sınav ve Belgelendirme Direktörü </w:t>
      </w:r>
      <w:r w:rsidR="009E583A" w:rsidRPr="001F23C2">
        <w:rPr>
          <w:color w:val="000000"/>
        </w:rPr>
        <w:t xml:space="preserve">tüm </w:t>
      </w:r>
      <w:r w:rsidR="00242456" w:rsidRPr="001F23C2">
        <w:rPr>
          <w:color w:val="000000"/>
        </w:rPr>
        <w:t>başvuru</w:t>
      </w:r>
      <w:r w:rsidR="009E583A" w:rsidRPr="001F23C2">
        <w:rPr>
          <w:color w:val="000000"/>
        </w:rPr>
        <w:t>ları;</w:t>
      </w:r>
      <w:r w:rsidR="00140904">
        <w:rPr>
          <w:color w:val="000000"/>
        </w:rPr>
        <w:t xml:space="preserve"> </w:t>
      </w:r>
    </w:p>
    <w:p w14:paraId="5B2919E3" w14:textId="6DB92DA2" w:rsidR="00140904" w:rsidRDefault="001E493F" w:rsidP="00C66E24">
      <w:pPr>
        <w:jc w:val="both"/>
        <w:rPr>
          <w:color w:val="000000"/>
        </w:rPr>
      </w:pPr>
      <w:r w:rsidRPr="001F23C2">
        <w:rPr>
          <w:color w:val="000000"/>
        </w:rPr>
        <w:t>ESBEM</w:t>
      </w:r>
      <w:r w:rsidR="004359B6" w:rsidRPr="001F23C2">
        <w:rPr>
          <w:color w:val="000000"/>
        </w:rPr>
        <w:t>’</w:t>
      </w:r>
      <w:r w:rsidR="00140904">
        <w:rPr>
          <w:color w:val="000000"/>
        </w:rPr>
        <w:t xml:space="preserve"> </w:t>
      </w:r>
      <w:r w:rsidR="004359B6" w:rsidRPr="001F23C2">
        <w:rPr>
          <w:color w:val="000000"/>
        </w:rPr>
        <w:t>in talep edilen belgeyi verebilecek yetenekte olup olmadığı</w:t>
      </w:r>
      <w:r w:rsidR="00C66E24">
        <w:rPr>
          <w:color w:val="000000"/>
        </w:rPr>
        <w:t>,</w:t>
      </w:r>
    </w:p>
    <w:p w14:paraId="6C0D0843" w14:textId="5A74FB82" w:rsidR="004359B6" w:rsidRPr="001F23C2" w:rsidRDefault="004359B6" w:rsidP="00C66E24">
      <w:pPr>
        <w:jc w:val="both"/>
        <w:rPr>
          <w:color w:val="000000"/>
        </w:rPr>
      </w:pPr>
      <w:r w:rsidRPr="001F23C2">
        <w:rPr>
          <w:color w:val="000000"/>
        </w:rPr>
        <w:t>Başvurulan alanda ilgili ulusal yeterliliğin başvuru için ön şartları varsa adayın bu ön şartları taşıdığına dair gerekli evrakların başvuru formu ile sunulup sunulmadığı</w:t>
      </w:r>
      <w:r w:rsidR="00C66E24">
        <w:rPr>
          <w:color w:val="000000"/>
        </w:rPr>
        <w:t>,</w:t>
      </w:r>
    </w:p>
    <w:p w14:paraId="47B8975B" w14:textId="316F027B" w:rsidR="004359B6" w:rsidRPr="003D06D1" w:rsidRDefault="004359B6" w:rsidP="00C66E24">
      <w:pPr>
        <w:jc w:val="both"/>
        <w:rPr>
          <w:color w:val="000000"/>
        </w:rPr>
      </w:pPr>
      <w:r w:rsidRPr="003D06D1">
        <w:rPr>
          <w:color w:val="000000"/>
        </w:rPr>
        <w:t>Adayın dil ve/veya yetersizliklerinin bilincinde olarak makul sınırlar çerçevesinde özel ihtiyaçlarının karşılanıp karşılanamayacağı</w:t>
      </w:r>
      <w:r w:rsidR="00C66E24" w:rsidRPr="003D06D1">
        <w:rPr>
          <w:color w:val="000000"/>
        </w:rPr>
        <w:t>,</w:t>
      </w:r>
      <w:r w:rsidR="00140904" w:rsidRPr="003D06D1">
        <w:rPr>
          <w:color w:val="000000"/>
        </w:rPr>
        <w:t xml:space="preserve"> </w:t>
      </w:r>
      <w:r w:rsidRPr="003D06D1">
        <w:rPr>
          <w:color w:val="000000"/>
        </w:rPr>
        <w:t xml:space="preserve">(örneğin bedensel engelliler vs. için gerekli olan gereksinimler) </w:t>
      </w:r>
    </w:p>
    <w:p w14:paraId="0F934625" w14:textId="4638AEB3" w:rsidR="00242456" w:rsidRDefault="009E583A" w:rsidP="00C66E24">
      <w:pPr>
        <w:jc w:val="both"/>
        <w:rPr>
          <w:color w:val="000000"/>
        </w:rPr>
      </w:pPr>
      <w:r w:rsidRPr="003D06D1">
        <w:rPr>
          <w:color w:val="000000"/>
        </w:rPr>
        <w:t xml:space="preserve">Koşullarına göre </w:t>
      </w:r>
      <w:r w:rsidR="00EB1642" w:rsidRPr="003D06D1">
        <w:rPr>
          <w:color w:val="000000"/>
        </w:rPr>
        <w:t xml:space="preserve">Sınav Yapıcı </w:t>
      </w:r>
      <w:r w:rsidRPr="003D06D1">
        <w:rPr>
          <w:color w:val="000000"/>
        </w:rPr>
        <w:t xml:space="preserve">değerlendirerek başvurunun kabulüne veya reddine </w:t>
      </w:r>
      <w:r w:rsidR="00242456" w:rsidRPr="003D06D1">
        <w:rPr>
          <w:color w:val="000000"/>
        </w:rPr>
        <w:t>karar verir.</w:t>
      </w:r>
      <w:r w:rsidR="00242456" w:rsidRPr="001F23C2">
        <w:rPr>
          <w:color w:val="000000"/>
        </w:rPr>
        <w:t xml:space="preserve"> Kararı başvuru formunu</w:t>
      </w:r>
      <w:r w:rsidRPr="001F23C2">
        <w:rPr>
          <w:color w:val="000000"/>
        </w:rPr>
        <w:t xml:space="preserve">n ilgili kısmına işleyerek Yönetici </w:t>
      </w:r>
      <w:r w:rsidR="00242456" w:rsidRPr="001F23C2">
        <w:rPr>
          <w:color w:val="000000"/>
        </w:rPr>
        <w:t>Asistanına</w:t>
      </w:r>
      <w:r w:rsidR="00417824">
        <w:rPr>
          <w:color w:val="000000"/>
        </w:rPr>
        <w:t xml:space="preserve"> ve Direktör Asistanına </w:t>
      </w:r>
      <w:r w:rsidR="00242456" w:rsidRPr="001F23C2">
        <w:rPr>
          <w:color w:val="000000"/>
        </w:rPr>
        <w:t xml:space="preserve">iletir. </w:t>
      </w:r>
    </w:p>
    <w:p w14:paraId="6DA56309" w14:textId="77777777" w:rsidR="004C34C2" w:rsidRPr="001F23C2" w:rsidRDefault="004C34C2" w:rsidP="00C66E24">
      <w:pPr>
        <w:jc w:val="both"/>
        <w:rPr>
          <w:color w:val="000000"/>
        </w:rPr>
      </w:pPr>
    </w:p>
    <w:p w14:paraId="1AF94C43" w14:textId="5D658571" w:rsidR="00B57408" w:rsidRPr="001F23C2" w:rsidRDefault="00B57408" w:rsidP="00C66E24">
      <w:pPr>
        <w:jc w:val="both"/>
        <w:rPr>
          <w:color w:val="000000"/>
        </w:rPr>
      </w:pPr>
      <w:r w:rsidRPr="001F23C2">
        <w:rPr>
          <w:color w:val="000000"/>
        </w:rPr>
        <w:t>Başvurusu kabul edilen kişilere Yönetici Asistanı</w:t>
      </w:r>
      <w:r w:rsidR="00417824">
        <w:rPr>
          <w:color w:val="000000"/>
        </w:rPr>
        <w:t xml:space="preserve"> ve</w:t>
      </w:r>
      <w:r w:rsidR="00873031">
        <w:rPr>
          <w:color w:val="000000"/>
        </w:rPr>
        <w:t>/ve</w:t>
      </w:r>
      <w:r w:rsidR="00417824">
        <w:rPr>
          <w:color w:val="000000"/>
        </w:rPr>
        <w:t>ya Direktör Asistanı</w:t>
      </w:r>
      <w:r w:rsidRPr="001F23C2">
        <w:rPr>
          <w:color w:val="000000"/>
        </w:rPr>
        <w:t xml:space="preserve"> tarafından yazılı</w:t>
      </w:r>
      <w:r w:rsidR="00873031">
        <w:rPr>
          <w:color w:val="000000"/>
        </w:rPr>
        <w:t xml:space="preserve"> ya da sözlü </w:t>
      </w:r>
      <w:r w:rsidRPr="001F23C2">
        <w:rPr>
          <w:color w:val="000000"/>
        </w:rPr>
        <w:t>bilgi verilir. Yönetici Asistanı, Belge Başvuru Form</w:t>
      </w:r>
      <w:r w:rsidR="00971340">
        <w:rPr>
          <w:color w:val="000000"/>
        </w:rPr>
        <w:t>larını</w:t>
      </w:r>
      <w:r w:rsidR="00C66E24">
        <w:rPr>
          <w:color w:val="000000"/>
        </w:rPr>
        <w:t xml:space="preserve"> </w:t>
      </w:r>
      <w:r w:rsidRPr="001F23C2">
        <w:rPr>
          <w:color w:val="000000"/>
        </w:rPr>
        <w:t>kabul edilen başvurular dosyasında muhafaza eder. Başvurusu onaylanmayan (red</w:t>
      </w:r>
      <w:r w:rsidR="00C66E24">
        <w:rPr>
          <w:color w:val="000000"/>
        </w:rPr>
        <w:t>ded</w:t>
      </w:r>
      <w:r w:rsidRPr="001F23C2">
        <w:rPr>
          <w:color w:val="000000"/>
        </w:rPr>
        <w:t xml:space="preserve">ilen) adaylara başvurunun </w:t>
      </w:r>
      <w:proofErr w:type="spellStart"/>
      <w:r w:rsidRPr="001F23C2">
        <w:rPr>
          <w:color w:val="000000"/>
        </w:rPr>
        <w:t>red</w:t>
      </w:r>
      <w:proofErr w:type="spellEnd"/>
      <w:r w:rsidRPr="001F23C2">
        <w:rPr>
          <w:color w:val="000000"/>
        </w:rPr>
        <w:t xml:space="preserve"> gerekçesi yazılı</w:t>
      </w:r>
      <w:r w:rsidR="00417824">
        <w:rPr>
          <w:color w:val="000000"/>
        </w:rPr>
        <w:t xml:space="preserve"> veya sözlü</w:t>
      </w:r>
      <w:r w:rsidRPr="001F23C2">
        <w:rPr>
          <w:color w:val="000000"/>
        </w:rPr>
        <w:t xml:space="preserve"> olarak</w:t>
      </w:r>
      <w:r w:rsidR="00417824">
        <w:rPr>
          <w:color w:val="000000"/>
        </w:rPr>
        <w:t xml:space="preserve"> </w:t>
      </w:r>
      <w:r w:rsidRPr="001F23C2">
        <w:rPr>
          <w:color w:val="000000"/>
        </w:rPr>
        <w:t>bildirilir. Onaylanmayan başvuru formları kabul edilmeyen başvurular klasöründe muhafaza edilir.</w:t>
      </w:r>
      <w:r w:rsidR="00417824">
        <w:rPr>
          <w:color w:val="000000"/>
        </w:rPr>
        <w:t xml:space="preserve"> </w:t>
      </w:r>
    </w:p>
    <w:p w14:paraId="68EF58EA" w14:textId="77777777" w:rsidR="00B57408" w:rsidRPr="001F23C2" w:rsidRDefault="00B57408" w:rsidP="00C66E24">
      <w:pPr>
        <w:jc w:val="both"/>
        <w:rPr>
          <w:color w:val="000000"/>
        </w:rPr>
      </w:pPr>
      <w:r w:rsidRPr="001F23C2">
        <w:rPr>
          <w:color w:val="000000"/>
        </w:rPr>
        <w:t>Başvurusu kabul edilen kişiler “</w:t>
      </w:r>
      <w:r w:rsidRPr="00C66E24">
        <w:rPr>
          <w:b/>
          <w:bCs/>
          <w:color w:val="000000"/>
        </w:rPr>
        <w:t>aday</w:t>
      </w:r>
      <w:r w:rsidRPr="001F23C2">
        <w:rPr>
          <w:color w:val="000000"/>
        </w:rPr>
        <w:t>” statüsü kazanmış olurlar.</w:t>
      </w:r>
    </w:p>
    <w:p w14:paraId="4132FA26" w14:textId="77777777" w:rsidR="00B57408" w:rsidRPr="001F23C2" w:rsidRDefault="00B57408" w:rsidP="00C66E24">
      <w:pPr>
        <w:jc w:val="both"/>
        <w:rPr>
          <w:color w:val="000000"/>
        </w:rPr>
      </w:pPr>
    </w:p>
    <w:p w14:paraId="5BB36848" w14:textId="11E13204" w:rsidR="00B57408" w:rsidRPr="001F23C2" w:rsidRDefault="00B57408" w:rsidP="00C66E24">
      <w:pPr>
        <w:jc w:val="both"/>
        <w:rPr>
          <w:color w:val="000000"/>
        </w:rPr>
      </w:pPr>
      <w:r w:rsidRPr="001F23C2">
        <w:rPr>
          <w:color w:val="000000"/>
        </w:rPr>
        <w:t xml:space="preserve">Başvuru aşamasında talep olması durumunda </w:t>
      </w:r>
      <w:r w:rsidR="00C66E24">
        <w:rPr>
          <w:color w:val="000000"/>
        </w:rPr>
        <w:t xml:space="preserve">sınavlarda </w:t>
      </w:r>
      <w:r w:rsidRPr="001F23C2">
        <w:rPr>
          <w:color w:val="000000"/>
        </w:rPr>
        <w:t xml:space="preserve">soruları okuması için yardımcı personel görevlendirilebilir. (Görme zorluğu olan adaylar için) </w:t>
      </w:r>
    </w:p>
    <w:p w14:paraId="0CB48241" w14:textId="07487CED" w:rsidR="00B57408" w:rsidRDefault="00B57408" w:rsidP="00C66E24">
      <w:pPr>
        <w:jc w:val="both"/>
        <w:rPr>
          <w:color w:val="000000"/>
        </w:rPr>
      </w:pPr>
      <w:r w:rsidRPr="001F23C2">
        <w:rPr>
          <w:color w:val="000000"/>
        </w:rPr>
        <w:lastRenderedPageBreak/>
        <w:t>Türkçe bilmeyen kişiler için başvuru aşamasında talep edilmesi durumunda ilgili dilde yeminli tercüman temini yapılır. Sınav dokümanları yeminli tercüman tarafından çevrilerek kullanılır.</w:t>
      </w:r>
    </w:p>
    <w:p w14:paraId="02ED4FCA" w14:textId="77777777" w:rsidR="00C66E24" w:rsidRPr="001F23C2" w:rsidRDefault="00C66E24" w:rsidP="00C66E24">
      <w:pPr>
        <w:jc w:val="both"/>
        <w:rPr>
          <w:color w:val="000000"/>
        </w:rPr>
      </w:pPr>
    </w:p>
    <w:p w14:paraId="03F5A0E7" w14:textId="77777777" w:rsidR="009E583A" w:rsidRPr="001F23C2" w:rsidRDefault="00B57408" w:rsidP="00C66E24">
      <w:pPr>
        <w:jc w:val="both"/>
        <w:rPr>
          <w:color w:val="000000"/>
        </w:rPr>
      </w:pPr>
      <w:r w:rsidRPr="001F23C2">
        <w:rPr>
          <w:color w:val="000000"/>
        </w:rPr>
        <w:t>Tercüman, yardımcı personel vb. görevlendirmelerinde bu personelin ücreti aday tarafından karşılanır.</w:t>
      </w:r>
    </w:p>
    <w:p w14:paraId="012A749F" w14:textId="77777777" w:rsidR="00E53C16" w:rsidRPr="001F23C2" w:rsidRDefault="00E53C16" w:rsidP="00C66E24">
      <w:pPr>
        <w:jc w:val="both"/>
        <w:rPr>
          <w:color w:val="000000"/>
        </w:rPr>
      </w:pPr>
    </w:p>
    <w:p w14:paraId="54C89BCD" w14:textId="4D848E79" w:rsidR="00242456" w:rsidRPr="001F23C2" w:rsidRDefault="009E583A" w:rsidP="00C66E24">
      <w:pPr>
        <w:jc w:val="both"/>
      </w:pPr>
      <w:r w:rsidRPr="001F23C2">
        <w:rPr>
          <w:color w:val="000000"/>
        </w:rPr>
        <w:t>Başvu</w:t>
      </w:r>
      <w:r w:rsidR="00336A05" w:rsidRPr="001F23C2">
        <w:rPr>
          <w:color w:val="000000"/>
        </w:rPr>
        <w:t xml:space="preserve">ru sahipleri </w:t>
      </w:r>
      <w:r w:rsidR="00242456" w:rsidRPr="001F23C2">
        <w:rPr>
          <w:color w:val="000000"/>
        </w:rPr>
        <w:t xml:space="preserve">eğer daha önce </w:t>
      </w:r>
      <w:r w:rsidR="00570C31" w:rsidRPr="001F23C2">
        <w:rPr>
          <w:color w:val="000000"/>
        </w:rPr>
        <w:t xml:space="preserve">ESBEM </w:t>
      </w:r>
      <w:r w:rsidR="00045CAB">
        <w:rPr>
          <w:color w:val="000000"/>
        </w:rPr>
        <w:t>d</w:t>
      </w:r>
      <w:r w:rsidR="00242456" w:rsidRPr="001F23C2">
        <w:rPr>
          <w:color w:val="000000"/>
        </w:rPr>
        <w:t xml:space="preserve">ışında başka bir belgelendirme kuruluşunda başvuru yaptı ve sınava girdi ise sınava girdiği birimler ile ilgili olarak başarılı olduğunu, </w:t>
      </w:r>
      <w:r w:rsidRPr="001F23C2">
        <w:rPr>
          <w:color w:val="000000"/>
        </w:rPr>
        <w:t>ES</w:t>
      </w:r>
      <w:r w:rsidR="007D534F" w:rsidRPr="001F23C2">
        <w:rPr>
          <w:color w:val="000000"/>
        </w:rPr>
        <w:t>BEM</w:t>
      </w:r>
      <w:r w:rsidR="00242456" w:rsidRPr="001F23C2">
        <w:rPr>
          <w:color w:val="000000"/>
        </w:rPr>
        <w:t xml:space="preserve"> tarafından kendisinden talep edilen ve ilgili UY’</w:t>
      </w:r>
      <w:r w:rsidRPr="001F23C2">
        <w:rPr>
          <w:color w:val="000000"/>
        </w:rPr>
        <w:t xml:space="preserve"> </w:t>
      </w:r>
      <w:proofErr w:type="spellStart"/>
      <w:r w:rsidR="00242456" w:rsidRPr="001F23C2">
        <w:rPr>
          <w:color w:val="000000"/>
        </w:rPr>
        <w:t>nin</w:t>
      </w:r>
      <w:proofErr w:type="spellEnd"/>
      <w:r w:rsidR="00242456" w:rsidRPr="001F23C2">
        <w:rPr>
          <w:color w:val="000000"/>
        </w:rPr>
        <w:t xml:space="preserve"> belgelendirme programında </w:t>
      </w:r>
      <w:r w:rsidR="00C66E24" w:rsidRPr="001F23C2">
        <w:rPr>
          <w:color w:val="000000"/>
        </w:rPr>
        <w:t>belirtilen şartlara</w:t>
      </w:r>
      <w:r w:rsidR="00242456" w:rsidRPr="001F23C2">
        <w:rPr>
          <w:color w:val="000000"/>
        </w:rPr>
        <w:t xml:space="preserve"> eşdeğer olduğunu ve bu şartları karşıladığını gösterecek belgeleri sunmak zorundadır.</w:t>
      </w:r>
    </w:p>
    <w:p w14:paraId="2F0DEF7A" w14:textId="77777777" w:rsidR="00242456" w:rsidRPr="001F23C2" w:rsidRDefault="001E493F" w:rsidP="00C66E24">
      <w:pPr>
        <w:jc w:val="both"/>
      </w:pPr>
      <w:r w:rsidRPr="001F23C2">
        <w:rPr>
          <w:color w:val="000000"/>
        </w:rPr>
        <w:t>ESBEM</w:t>
      </w:r>
      <w:r w:rsidR="00242456" w:rsidRPr="001F23C2">
        <w:rPr>
          <w:color w:val="000000"/>
        </w:rPr>
        <w:t xml:space="preserve"> ayrıca adayın beyanını doğrulamak için MYK portalından adayın mesleki yeterlilik belgesi bilgilerinin sorgulamasını yapar, istenen bilgilere erişilemez ise adaydan durum ile ilgili gerekli kanıtları sunması istenir.</w:t>
      </w:r>
    </w:p>
    <w:p w14:paraId="44A8DEC1" w14:textId="77777777" w:rsidR="00242456" w:rsidRPr="001F23C2" w:rsidRDefault="00242456" w:rsidP="00C66E24">
      <w:pPr>
        <w:jc w:val="both"/>
      </w:pPr>
      <w:r w:rsidRPr="001F23C2">
        <w:rPr>
          <w:color w:val="000000"/>
          <w:shd w:val="clear" w:color="auto" w:fill="FFFFFF"/>
        </w:rPr>
        <w:t xml:space="preserve">Bu bilgi, belge ve kanıtların değerlendirilmesi sonucunda başvuru formunda birim tamamlama bölümü işaretlenir. </w:t>
      </w:r>
    </w:p>
    <w:p w14:paraId="4FAB60C6" w14:textId="77777777" w:rsidR="00242456" w:rsidRPr="001F23C2" w:rsidRDefault="00242456" w:rsidP="00C66E24">
      <w:pPr>
        <w:jc w:val="both"/>
      </w:pPr>
    </w:p>
    <w:p w14:paraId="7CAC68D6" w14:textId="77777777" w:rsidR="0025271A" w:rsidRPr="001F23C2" w:rsidRDefault="001001F7" w:rsidP="00C66E24">
      <w:pPr>
        <w:jc w:val="both"/>
        <w:rPr>
          <w:color w:val="000000"/>
        </w:rPr>
      </w:pPr>
      <w:r w:rsidRPr="001F23C2">
        <w:rPr>
          <w:color w:val="000000"/>
        </w:rPr>
        <w:t>ESBEM</w:t>
      </w:r>
      <w:r w:rsidR="00242456" w:rsidRPr="001F23C2">
        <w:rPr>
          <w:color w:val="000000"/>
        </w:rPr>
        <w:t xml:space="preserve"> internet sitesinde belgelendirmeye konu olan bütün ücretlerini herkesin okuyup anlayabileceği biçimde ücretler başlığı altında yayınlar.</w:t>
      </w:r>
    </w:p>
    <w:p w14:paraId="7D3EE2EF" w14:textId="77777777" w:rsidR="0025271A" w:rsidRPr="001F23C2" w:rsidRDefault="0025271A" w:rsidP="00C66E24">
      <w:pPr>
        <w:jc w:val="both"/>
        <w:rPr>
          <w:color w:val="000000"/>
        </w:rPr>
      </w:pPr>
    </w:p>
    <w:p w14:paraId="7094DB24" w14:textId="33ECAE63" w:rsidR="0025271A" w:rsidRPr="00C66E24" w:rsidRDefault="00C66E24" w:rsidP="00C66E24">
      <w:pPr>
        <w:pStyle w:val="ListeParagraf"/>
        <w:numPr>
          <w:ilvl w:val="2"/>
          <w:numId w:val="18"/>
        </w:numPr>
        <w:ind w:hanging="373"/>
        <w:rPr>
          <w:b/>
          <w:bCs/>
        </w:rPr>
      </w:pPr>
      <w:r>
        <w:rPr>
          <w:b/>
          <w:bCs/>
        </w:rPr>
        <w:t xml:space="preserve"> </w:t>
      </w:r>
      <w:r w:rsidR="00C4507D" w:rsidRPr="00C66E24">
        <w:rPr>
          <w:b/>
          <w:bCs/>
        </w:rPr>
        <w:t>Sınavların Gerçekleştirilmesi</w:t>
      </w:r>
    </w:p>
    <w:p w14:paraId="19A7D8B6" w14:textId="488D1CA8" w:rsidR="0025271A" w:rsidRDefault="0025271A" w:rsidP="00C66E24">
      <w:pPr>
        <w:jc w:val="both"/>
        <w:rPr>
          <w:color w:val="000000"/>
        </w:rPr>
      </w:pPr>
      <w:r w:rsidRPr="003E2861">
        <w:rPr>
          <w:color w:val="000000"/>
        </w:rPr>
        <w:t xml:space="preserve">Sınavların organizasyonu, sınav yerinin seçimi, sınavlarda görev alacak değerlendiricilerin görevlendirilmesi ve sınavların gerçekleştirilmesi ile ilgili detaylar </w:t>
      </w:r>
      <w:r w:rsidR="007F7DA4">
        <w:rPr>
          <w:b/>
          <w:bCs/>
          <w:iCs/>
          <w:color w:val="000000"/>
        </w:rPr>
        <w:t>TL-11 Teorik Sınav Talimatı, TL-07 Performans</w:t>
      </w:r>
      <w:r w:rsidR="008437B6">
        <w:rPr>
          <w:b/>
          <w:bCs/>
          <w:iCs/>
          <w:color w:val="000000"/>
        </w:rPr>
        <w:t>a Dayalı</w:t>
      </w:r>
      <w:r w:rsidR="007F7DA4">
        <w:rPr>
          <w:b/>
          <w:bCs/>
          <w:iCs/>
          <w:color w:val="000000"/>
        </w:rPr>
        <w:t xml:space="preserve"> Sınav Talimatında </w:t>
      </w:r>
      <w:r w:rsidRPr="003E2861">
        <w:rPr>
          <w:color w:val="000000"/>
        </w:rPr>
        <w:t>anlatılmıştır.</w:t>
      </w:r>
    </w:p>
    <w:p w14:paraId="23CB4E7B" w14:textId="77777777" w:rsidR="00B278D5" w:rsidRPr="001F23C2" w:rsidRDefault="00B278D5" w:rsidP="00C66E24">
      <w:pPr>
        <w:jc w:val="both"/>
      </w:pPr>
    </w:p>
    <w:p w14:paraId="57316F7E" w14:textId="75BC6ACE" w:rsidR="00C4507D" w:rsidRPr="00B278D5" w:rsidRDefault="00B278D5" w:rsidP="00B278D5">
      <w:pPr>
        <w:pStyle w:val="ListeParagraf"/>
        <w:numPr>
          <w:ilvl w:val="2"/>
          <w:numId w:val="18"/>
        </w:numPr>
        <w:ind w:hanging="373"/>
        <w:rPr>
          <w:b/>
          <w:bCs/>
        </w:rPr>
      </w:pPr>
      <w:r>
        <w:rPr>
          <w:b/>
          <w:bCs/>
        </w:rPr>
        <w:t xml:space="preserve"> </w:t>
      </w:r>
      <w:r w:rsidR="00C4507D" w:rsidRPr="00B278D5">
        <w:rPr>
          <w:b/>
          <w:bCs/>
        </w:rPr>
        <w:t xml:space="preserve">Belgelendirme Kararının Verilmesi </w:t>
      </w:r>
    </w:p>
    <w:p w14:paraId="1E8F2984" w14:textId="67BBF63E" w:rsidR="00D63894" w:rsidRPr="001F23C2" w:rsidRDefault="00D63894" w:rsidP="00C66E24">
      <w:pPr>
        <w:jc w:val="both"/>
      </w:pPr>
      <w:r w:rsidRPr="001F23C2">
        <w:rPr>
          <w:color w:val="000000"/>
        </w:rPr>
        <w:t>Belgelendirme kararı</w:t>
      </w:r>
      <w:r w:rsidR="0043644F">
        <w:rPr>
          <w:color w:val="000000"/>
        </w:rPr>
        <w:t xml:space="preserve">, </w:t>
      </w:r>
      <w:r w:rsidR="00B278D5" w:rsidRPr="001F23C2">
        <w:rPr>
          <w:color w:val="000000"/>
        </w:rPr>
        <w:t xml:space="preserve">Karar Vericiler </w:t>
      </w:r>
      <w:r w:rsidRPr="001F23C2">
        <w:rPr>
          <w:color w:val="000000"/>
        </w:rPr>
        <w:t xml:space="preserve">tarafından alınır. Belgelendirme kararları için gerekli kayıtların </w:t>
      </w:r>
      <w:r w:rsidR="00B278D5" w:rsidRPr="001F23C2">
        <w:rPr>
          <w:color w:val="000000"/>
        </w:rPr>
        <w:t xml:space="preserve">Karar Vericiye </w:t>
      </w:r>
      <w:r w:rsidRPr="001F23C2">
        <w:rPr>
          <w:color w:val="000000"/>
        </w:rPr>
        <w:t>sunulması</w:t>
      </w:r>
      <w:r w:rsidR="00830911">
        <w:rPr>
          <w:color w:val="000000"/>
        </w:rPr>
        <w:t xml:space="preserve"> </w:t>
      </w:r>
      <w:r w:rsidR="00420CD2">
        <w:rPr>
          <w:color w:val="000000"/>
        </w:rPr>
        <w:t xml:space="preserve">Sınav </w:t>
      </w:r>
      <w:r w:rsidR="00B278D5">
        <w:rPr>
          <w:color w:val="000000"/>
        </w:rPr>
        <w:t xml:space="preserve">ve </w:t>
      </w:r>
      <w:r w:rsidR="00B278D5" w:rsidRPr="001F23C2">
        <w:rPr>
          <w:color w:val="000000"/>
        </w:rPr>
        <w:t>Belgelendirme</w:t>
      </w:r>
      <w:r w:rsidR="00420CD2">
        <w:rPr>
          <w:color w:val="000000"/>
        </w:rPr>
        <w:t xml:space="preserve"> </w:t>
      </w:r>
      <w:r w:rsidR="00B278D5">
        <w:rPr>
          <w:color w:val="000000"/>
        </w:rPr>
        <w:t xml:space="preserve">Direktörü </w:t>
      </w:r>
      <w:r w:rsidRPr="001F23C2">
        <w:rPr>
          <w:color w:val="000000"/>
        </w:rPr>
        <w:t>koordinasyonunda yapılır.</w:t>
      </w:r>
    </w:p>
    <w:p w14:paraId="6C5C5CC6" w14:textId="10FC5626" w:rsidR="00183F77" w:rsidRDefault="00D63894" w:rsidP="00C66E24">
      <w:pPr>
        <w:jc w:val="both"/>
        <w:rPr>
          <w:shd w:val="clear" w:color="auto" w:fill="FFFFFF"/>
        </w:rPr>
      </w:pPr>
      <w:r w:rsidRPr="001F23C2">
        <w:t xml:space="preserve">Karar </w:t>
      </w:r>
      <w:r w:rsidR="00B278D5" w:rsidRPr="001F23C2">
        <w:t>Vericiler</w:t>
      </w:r>
      <w:r w:rsidR="00B278D5">
        <w:t>,</w:t>
      </w:r>
      <w:r w:rsidR="00B278D5" w:rsidRPr="001F23C2">
        <w:t xml:space="preserve"> </w:t>
      </w:r>
      <w:r w:rsidRPr="001F23C2">
        <w:t xml:space="preserve">belgelendirme kararını; Sınav dokümanları, Sınav Sonuç Raporları, sınav kamera kayıtlarını inceler </w:t>
      </w:r>
      <w:r w:rsidRPr="0043644F">
        <w:t xml:space="preserve">ve </w:t>
      </w:r>
      <w:r w:rsidR="00183F77" w:rsidRPr="0043644F">
        <w:t xml:space="preserve">yazılım üzerinden </w:t>
      </w:r>
      <w:r w:rsidRPr="0043644F">
        <w:t>Be</w:t>
      </w:r>
      <w:r w:rsidR="0020346B" w:rsidRPr="0043644F">
        <w:rPr>
          <w:shd w:val="clear" w:color="auto" w:fill="FFFFFF"/>
        </w:rPr>
        <w:t>lge</w:t>
      </w:r>
      <w:r w:rsidR="000B2970" w:rsidRPr="0043644F">
        <w:rPr>
          <w:shd w:val="clear" w:color="auto" w:fill="FFFFFF"/>
        </w:rPr>
        <w:t xml:space="preserve"> Karar Formu</w:t>
      </w:r>
      <w:r w:rsidR="00183F77" w:rsidRPr="0043644F">
        <w:rPr>
          <w:shd w:val="clear" w:color="auto" w:fill="FFFFFF"/>
        </w:rPr>
        <w:t>nun</w:t>
      </w:r>
      <w:r w:rsidR="00B278D5" w:rsidRPr="0043644F">
        <w:rPr>
          <w:shd w:val="clear" w:color="auto" w:fill="FFFFFF"/>
        </w:rPr>
        <w:t xml:space="preserve"> </w:t>
      </w:r>
      <w:r w:rsidR="000B2970" w:rsidRPr="0043644F">
        <w:rPr>
          <w:shd w:val="clear" w:color="auto" w:fill="FFFFFF"/>
        </w:rPr>
        <w:t>(FR-73)</w:t>
      </w:r>
      <w:r w:rsidRPr="0043644F">
        <w:rPr>
          <w:shd w:val="clear" w:color="auto" w:fill="FFFFFF"/>
        </w:rPr>
        <w:t xml:space="preserve"> </w:t>
      </w:r>
      <w:r w:rsidR="00183F77" w:rsidRPr="0043644F">
        <w:rPr>
          <w:shd w:val="clear" w:color="auto" w:fill="FFFFFF"/>
        </w:rPr>
        <w:t xml:space="preserve">çıktısını alarak ilgili alanları doldurarak ve formu imzalayarak </w:t>
      </w:r>
      <w:r w:rsidRPr="0043644F">
        <w:rPr>
          <w:shd w:val="clear" w:color="auto" w:fill="FFFFFF"/>
        </w:rPr>
        <w:t>verirler.</w:t>
      </w:r>
      <w:r w:rsidRPr="001F23C2">
        <w:rPr>
          <w:shd w:val="clear" w:color="auto" w:fill="FFFFFF"/>
        </w:rPr>
        <w:t xml:space="preserve"> </w:t>
      </w:r>
    </w:p>
    <w:p w14:paraId="75386047" w14:textId="17E5F7B3" w:rsidR="00D63894" w:rsidRPr="00171E82" w:rsidRDefault="00141E2D" w:rsidP="00C66E24">
      <w:pPr>
        <w:jc w:val="both"/>
        <w:rPr>
          <w:sz w:val="22"/>
          <w:szCs w:val="22"/>
        </w:rPr>
      </w:pPr>
      <w:r>
        <w:rPr>
          <w:shd w:val="clear" w:color="auto" w:fill="FFFFFF"/>
        </w:rPr>
        <w:t xml:space="preserve">Belgelendirme kararı en geç 10 iş günü içerisinde verilerek MYK’ya </w:t>
      </w:r>
      <w:r w:rsidR="00224E53">
        <w:rPr>
          <w:shd w:val="clear" w:color="auto" w:fill="FFFFFF"/>
        </w:rPr>
        <w:t>bildirilir</w:t>
      </w:r>
      <w:r w:rsidR="00224E53" w:rsidRPr="00171E82">
        <w:rPr>
          <w:sz w:val="22"/>
          <w:szCs w:val="22"/>
          <w:shd w:val="clear" w:color="auto" w:fill="FFFFFF"/>
        </w:rPr>
        <w:t>.</w:t>
      </w:r>
      <w:r w:rsidR="00224E53">
        <w:rPr>
          <w:sz w:val="22"/>
          <w:szCs w:val="22"/>
          <w:shd w:val="clear" w:color="auto" w:fill="FFFFFF"/>
        </w:rPr>
        <w:t xml:space="preserve"> (</w:t>
      </w:r>
      <w:r w:rsidR="00224E53" w:rsidRPr="00224E53">
        <w:rPr>
          <w:rFonts w:eastAsia="Calibri"/>
          <w:sz w:val="22"/>
          <w:szCs w:val="22"/>
          <w:lang w:eastAsia="en-US"/>
        </w:rPr>
        <w:t>Sınav</w:t>
      </w:r>
      <w:r w:rsidR="00270F95" w:rsidRPr="00171E82">
        <w:rPr>
          <w:rFonts w:eastAsia="Calibri"/>
          <w:lang w:eastAsia="en-US"/>
        </w:rPr>
        <w:t xml:space="preserve"> sürecini tamamlamış adayların itiraz ve şikâyet hakları saklı kalacak şekilde en geç 10 gün içerisinde belge kararları verilerek ilan edili</w:t>
      </w:r>
      <w:r w:rsidR="00E7211B" w:rsidRPr="00171E82">
        <w:rPr>
          <w:rFonts w:eastAsia="Calibri"/>
          <w:lang w:eastAsia="en-US"/>
        </w:rPr>
        <w:t>r.</w:t>
      </w:r>
      <w:r w:rsidR="005D1FA0">
        <w:rPr>
          <w:rFonts w:eastAsia="Calibri"/>
          <w:lang w:eastAsia="en-US"/>
        </w:rPr>
        <w:t>)</w:t>
      </w:r>
    </w:p>
    <w:p w14:paraId="0ED26DE5" w14:textId="0960C9C6" w:rsidR="00D63894" w:rsidRPr="001F23C2" w:rsidRDefault="00D63894" w:rsidP="00C66E24">
      <w:pPr>
        <w:jc w:val="both"/>
        <w:rPr>
          <w:color w:val="000000"/>
        </w:rPr>
      </w:pPr>
      <w:r w:rsidRPr="001F23C2">
        <w:rPr>
          <w:color w:val="000000"/>
        </w:rPr>
        <w:t xml:space="preserve">Karar </w:t>
      </w:r>
      <w:r w:rsidR="00B278D5" w:rsidRPr="001F23C2">
        <w:rPr>
          <w:color w:val="000000"/>
        </w:rPr>
        <w:t>Vericiler</w:t>
      </w:r>
      <w:r w:rsidRPr="001F23C2">
        <w:rPr>
          <w:color w:val="000000"/>
        </w:rPr>
        <w:t xml:space="preserve"> yapılan gözden geçirme ve değerlendirme sonucunda, muallâkta kalan, detaylı bilgi gerektiren vb. durumlarda, sınavlarda görev alan sınav yapıcı ve gözetmenlerden bilgi talep edilebilirler.</w:t>
      </w:r>
    </w:p>
    <w:p w14:paraId="39CEA576" w14:textId="73B966C6" w:rsidR="0025271A" w:rsidRDefault="0025271A" w:rsidP="00C66E24">
      <w:pPr>
        <w:jc w:val="both"/>
        <w:rPr>
          <w:color w:val="000000"/>
        </w:rPr>
      </w:pPr>
      <w:r w:rsidRPr="001F23C2">
        <w:rPr>
          <w:color w:val="000000"/>
        </w:rPr>
        <w:t>Belgelendirme kararlarını alan kişinin, sınavı gerçekleştirenlerden farklı olması esastır.</w:t>
      </w:r>
    </w:p>
    <w:p w14:paraId="2AA89FFC" w14:textId="77777777" w:rsidR="00141E2D" w:rsidRPr="001F23C2" w:rsidRDefault="00141E2D" w:rsidP="00C66E24">
      <w:pPr>
        <w:jc w:val="both"/>
        <w:rPr>
          <w:color w:val="000000"/>
        </w:rPr>
      </w:pPr>
    </w:p>
    <w:p w14:paraId="09A59BC5" w14:textId="77777777" w:rsidR="00700F60" w:rsidRPr="001F23C2" w:rsidRDefault="00700F60" w:rsidP="00C66E24">
      <w:pPr>
        <w:jc w:val="both"/>
        <w:rPr>
          <w:color w:val="000000"/>
        </w:rPr>
      </w:pPr>
    </w:p>
    <w:p w14:paraId="31557D07" w14:textId="0722990B" w:rsidR="00D63894" w:rsidRPr="001F23C2" w:rsidRDefault="00B278D5" w:rsidP="00B278D5">
      <w:pPr>
        <w:pStyle w:val="ListeParagraf"/>
        <w:numPr>
          <w:ilvl w:val="2"/>
          <w:numId w:val="18"/>
        </w:numPr>
        <w:ind w:hanging="373"/>
      </w:pPr>
      <w:r>
        <w:rPr>
          <w:b/>
          <w:bCs/>
        </w:rPr>
        <w:t xml:space="preserve"> </w:t>
      </w:r>
      <w:r w:rsidR="00D63894" w:rsidRPr="00B278D5">
        <w:rPr>
          <w:b/>
          <w:bCs/>
        </w:rPr>
        <w:t>Belgenin Düzenlenmesi</w:t>
      </w:r>
    </w:p>
    <w:p w14:paraId="37AA52AE" w14:textId="12B87498" w:rsidR="00D63894" w:rsidRPr="001F23C2" w:rsidRDefault="00D63894" w:rsidP="00C66E24">
      <w:pPr>
        <w:jc w:val="both"/>
        <w:rPr>
          <w:color w:val="000000"/>
        </w:rPr>
      </w:pPr>
      <w:r w:rsidRPr="001F23C2">
        <w:rPr>
          <w:color w:val="000000"/>
        </w:rPr>
        <w:t xml:space="preserve">Karar </w:t>
      </w:r>
      <w:r w:rsidR="00B278D5" w:rsidRPr="001F23C2">
        <w:rPr>
          <w:color w:val="000000"/>
        </w:rPr>
        <w:t xml:space="preserve">Vericilerin </w:t>
      </w:r>
      <w:r w:rsidRPr="001F23C2">
        <w:rPr>
          <w:color w:val="000000"/>
        </w:rPr>
        <w:t xml:space="preserve">belge verilmesine ilişkin olumlu kararı sonrası, </w:t>
      </w:r>
      <w:r w:rsidRPr="00172133">
        <w:rPr>
          <w:b/>
          <w:bCs/>
          <w:iCs/>
          <w:color w:val="000000"/>
        </w:rPr>
        <w:t>Belge</w:t>
      </w:r>
      <w:r w:rsidR="0020346B" w:rsidRPr="00172133">
        <w:rPr>
          <w:b/>
          <w:bCs/>
          <w:iCs/>
          <w:color w:val="000000"/>
        </w:rPr>
        <w:t xml:space="preserve"> Karar Formu </w:t>
      </w:r>
      <w:r w:rsidR="0020346B" w:rsidRPr="00172133">
        <w:rPr>
          <w:b/>
          <w:bCs/>
          <w:shd w:val="clear" w:color="auto" w:fill="FFFFFF"/>
        </w:rPr>
        <w:t>(FR-73</w:t>
      </w:r>
      <w:r w:rsidR="00495878" w:rsidRPr="00172133">
        <w:rPr>
          <w:b/>
          <w:bCs/>
          <w:shd w:val="clear" w:color="auto" w:fill="FFFFFF"/>
        </w:rPr>
        <w:t>)</w:t>
      </w:r>
      <w:r w:rsidR="00495878" w:rsidRPr="001F23C2">
        <w:rPr>
          <w:shd w:val="clear" w:color="auto" w:fill="FFFFFF"/>
        </w:rPr>
        <w:t xml:space="preserve"> </w:t>
      </w:r>
      <w:r w:rsidRPr="001F23C2">
        <w:rPr>
          <w:color w:val="000000"/>
        </w:rPr>
        <w:t xml:space="preserve">imzalanır ve belgelerin düzenlenmesi amacıyla </w:t>
      </w:r>
      <w:r w:rsidR="00172133" w:rsidRPr="001F23C2">
        <w:rPr>
          <w:color w:val="000000"/>
        </w:rPr>
        <w:t xml:space="preserve">Sınav ve Belgelendirme Direktörüne </w:t>
      </w:r>
      <w:r w:rsidRPr="001F23C2">
        <w:rPr>
          <w:color w:val="000000"/>
        </w:rPr>
        <w:t xml:space="preserve">iletir. Sınav </w:t>
      </w:r>
      <w:r w:rsidR="00172133">
        <w:rPr>
          <w:color w:val="000000"/>
        </w:rPr>
        <w:t>v</w:t>
      </w:r>
      <w:r w:rsidR="00172133" w:rsidRPr="001F23C2">
        <w:rPr>
          <w:color w:val="000000"/>
        </w:rPr>
        <w:t>e Belgelendirme Direktörü</w:t>
      </w:r>
      <w:r w:rsidRPr="001F23C2">
        <w:rPr>
          <w:color w:val="000000"/>
        </w:rPr>
        <w:t xml:space="preserve"> </w:t>
      </w:r>
      <w:r w:rsidR="007343AB" w:rsidRPr="00924677">
        <w:rPr>
          <w:b/>
          <w:bCs/>
          <w:color w:val="000000"/>
        </w:rPr>
        <w:t>B</w:t>
      </w:r>
      <w:r w:rsidR="0083197B" w:rsidRPr="00924677">
        <w:rPr>
          <w:b/>
          <w:bCs/>
          <w:color w:val="000000"/>
        </w:rPr>
        <w:t>elgelendirilmiş</w:t>
      </w:r>
      <w:r w:rsidRPr="00924677">
        <w:rPr>
          <w:b/>
          <w:bCs/>
          <w:color w:val="000000"/>
        </w:rPr>
        <w:t xml:space="preserve"> </w:t>
      </w:r>
      <w:r w:rsidR="00172133" w:rsidRPr="00924677">
        <w:rPr>
          <w:b/>
          <w:bCs/>
          <w:color w:val="000000"/>
        </w:rPr>
        <w:t>K</w:t>
      </w:r>
      <w:r w:rsidRPr="00924677">
        <w:rPr>
          <w:b/>
          <w:bCs/>
          <w:color w:val="000000"/>
        </w:rPr>
        <w:t>işi</w:t>
      </w:r>
      <w:r w:rsidR="007343AB" w:rsidRPr="00924677">
        <w:rPr>
          <w:b/>
          <w:bCs/>
          <w:color w:val="000000"/>
        </w:rPr>
        <w:t>ler</w:t>
      </w:r>
      <w:r w:rsidRPr="00924677">
        <w:rPr>
          <w:b/>
          <w:bCs/>
          <w:color w:val="000000"/>
        </w:rPr>
        <w:t xml:space="preserve"> </w:t>
      </w:r>
      <w:r w:rsidR="00172133" w:rsidRPr="00924677">
        <w:rPr>
          <w:b/>
          <w:bCs/>
          <w:color w:val="000000"/>
        </w:rPr>
        <w:t>L</w:t>
      </w:r>
      <w:r w:rsidRPr="00924677">
        <w:rPr>
          <w:b/>
          <w:bCs/>
          <w:color w:val="000000"/>
        </w:rPr>
        <w:t>istesini</w:t>
      </w:r>
      <w:r w:rsidR="002B5EC1">
        <w:rPr>
          <w:b/>
          <w:bCs/>
          <w:color w:val="000000"/>
        </w:rPr>
        <w:t xml:space="preserve"> MYK portal</w:t>
      </w:r>
      <w:r w:rsidR="0043644F">
        <w:rPr>
          <w:b/>
          <w:bCs/>
          <w:color w:val="000000"/>
        </w:rPr>
        <w:t xml:space="preserve"> </w:t>
      </w:r>
      <w:proofErr w:type="gramStart"/>
      <w:r w:rsidR="0043644F">
        <w:rPr>
          <w:b/>
          <w:bCs/>
          <w:color w:val="000000"/>
        </w:rPr>
        <w:t xml:space="preserve">dan </w:t>
      </w:r>
      <w:r w:rsidR="002B5EC1">
        <w:rPr>
          <w:b/>
          <w:bCs/>
          <w:color w:val="000000"/>
        </w:rPr>
        <w:t xml:space="preserve"> ve</w:t>
      </w:r>
      <w:proofErr w:type="gramEnd"/>
      <w:r w:rsidR="002B5EC1">
        <w:rPr>
          <w:b/>
          <w:bCs/>
          <w:color w:val="000000"/>
        </w:rPr>
        <w:t xml:space="preserve"> kullan</w:t>
      </w:r>
      <w:r w:rsidR="0043644F">
        <w:rPr>
          <w:b/>
          <w:bCs/>
          <w:color w:val="000000"/>
        </w:rPr>
        <w:t>ılan</w:t>
      </w:r>
      <w:r w:rsidR="002B5EC1">
        <w:rPr>
          <w:b/>
          <w:bCs/>
          <w:color w:val="000000"/>
        </w:rPr>
        <w:t xml:space="preserve">  yazılım üzerinden takip edilmektedir.</w:t>
      </w:r>
      <w:r w:rsidRPr="001F23C2">
        <w:rPr>
          <w:color w:val="000000"/>
        </w:rPr>
        <w:t xml:space="preserve"> Mesleki Yeterlilik Kurumu </w:t>
      </w:r>
      <w:r w:rsidR="00D5510D">
        <w:rPr>
          <w:color w:val="000000"/>
        </w:rPr>
        <w:t>tarafından düzenlenen belgeler</w:t>
      </w:r>
      <w:r w:rsidR="0043644F">
        <w:rPr>
          <w:color w:val="000000"/>
        </w:rPr>
        <w:t>,</w:t>
      </w:r>
      <w:r w:rsidR="00D5510D">
        <w:rPr>
          <w:color w:val="000000"/>
        </w:rPr>
        <w:t xml:space="preserve"> Sınav ve B</w:t>
      </w:r>
      <w:r w:rsidRPr="001F23C2">
        <w:rPr>
          <w:color w:val="000000"/>
        </w:rPr>
        <w:t xml:space="preserve">elgelendirme </w:t>
      </w:r>
      <w:r w:rsidR="006B516D">
        <w:rPr>
          <w:color w:val="000000"/>
        </w:rPr>
        <w:t>Genel</w:t>
      </w:r>
      <w:r w:rsidR="00D5510D">
        <w:rPr>
          <w:color w:val="000000"/>
        </w:rPr>
        <w:t xml:space="preserve"> M</w:t>
      </w:r>
      <w:r w:rsidR="00F02EC8">
        <w:rPr>
          <w:color w:val="000000"/>
        </w:rPr>
        <w:t>üdür</w:t>
      </w:r>
      <w:r w:rsidR="0043644F">
        <w:rPr>
          <w:color w:val="000000"/>
        </w:rPr>
        <w:t>ü</w:t>
      </w:r>
      <w:r w:rsidRPr="001F23C2">
        <w:rPr>
          <w:color w:val="000000"/>
        </w:rPr>
        <w:t xml:space="preserve"> veya yetkilendirilen diğer sorumlu tarafından imzalanır, Belge teslimi </w:t>
      </w:r>
      <w:r w:rsidR="00172133">
        <w:rPr>
          <w:color w:val="000000"/>
        </w:rPr>
        <w:t xml:space="preserve">belgelendirilmiş kişilere </w:t>
      </w:r>
      <w:r w:rsidRPr="001F23C2">
        <w:rPr>
          <w:color w:val="000000"/>
        </w:rPr>
        <w:t xml:space="preserve">merkez ofisimizde </w:t>
      </w:r>
      <w:r w:rsidR="00172133">
        <w:rPr>
          <w:color w:val="000000"/>
        </w:rPr>
        <w:t xml:space="preserve">veya ilgili kişilere </w:t>
      </w:r>
      <w:r w:rsidRPr="001F23C2">
        <w:rPr>
          <w:color w:val="000000"/>
        </w:rPr>
        <w:t xml:space="preserve">yerinde yapılıyorsa </w:t>
      </w:r>
      <w:r w:rsidRPr="00172133">
        <w:rPr>
          <w:b/>
          <w:bCs/>
          <w:iCs/>
          <w:color w:val="000000"/>
        </w:rPr>
        <w:t>Belge Teslim Formu</w:t>
      </w:r>
      <w:r w:rsidR="0014299B" w:rsidRPr="00172133">
        <w:rPr>
          <w:b/>
          <w:bCs/>
          <w:iCs/>
          <w:color w:val="000000"/>
        </w:rPr>
        <w:t xml:space="preserve"> (FR-74</w:t>
      </w:r>
      <w:r w:rsidR="0043644F">
        <w:rPr>
          <w:b/>
          <w:bCs/>
          <w:iCs/>
          <w:color w:val="000000"/>
        </w:rPr>
        <w:t xml:space="preserve"> ) </w:t>
      </w:r>
      <w:r w:rsidR="00450DBA">
        <w:rPr>
          <w:b/>
          <w:bCs/>
          <w:iCs/>
          <w:color w:val="000000"/>
        </w:rPr>
        <w:t xml:space="preserve"> ile kişilerin imzası alınarak,</w:t>
      </w:r>
      <w:r w:rsidR="0043644F">
        <w:rPr>
          <w:b/>
          <w:bCs/>
          <w:iCs/>
          <w:color w:val="000000"/>
        </w:rPr>
        <w:t xml:space="preserve"> işletme bazlı yapılıyor ise</w:t>
      </w:r>
      <w:r w:rsidR="00450DBA">
        <w:rPr>
          <w:b/>
          <w:bCs/>
          <w:iCs/>
          <w:color w:val="000000"/>
        </w:rPr>
        <w:t xml:space="preserve"> Belge Teslim Formu</w:t>
      </w:r>
      <w:r w:rsidR="0043644F">
        <w:rPr>
          <w:b/>
          <w:bCs/>
          <w:iCs/>
          <w:color w:val="000000"/>
        </w:rPr>
        <w:t xml:space="preserve"> (FR-</w:t>
      </w:r>
      <w:r w:rsidR="0043644F">
        <w:rPr>
          <w:b/>
          <w:bCs/>
          <w:iCs/>
          <w:color w:val="000000"/>
        </w:rPr>
        <w:lastRenderedPageBreak/>
        <w:t>144</w:t>
      </w:r>
      <w:r w:rsidR="0014299B" w:rsidRPr="00172133">
        <w:rPr>
          <w:b/>
          <w:bCs/>
          <w:iCs/>
          <w:color w:val="000000"/>
        </w:rPr>
        <w:t>)</w:t>
      </w:r>
      <w:r w:rsidRPr="001F23C2">
        <w:rPr>
          <w:color w:val="000000"/>
        </w:rPr>
        <w:t xml:space="preserve"> ile </w:t>
      </w:r>
      <w:r w:rsidR="00450DBA">
        <w:rPr>
          <w:color w:val="000000"/>
        </w:rPr>
        <w:t>işletme kaşesi ve imzası</w:t>
      </w:r>
      <w:r w:rsidRPr="001F23C2">
        <w:rPr>
          <w:color w:val="000000"/>
        </w:rPr>
        <w:t xml:space="preserve"> alınarak teslim edilir. Ayrıca belge teslimi kargo vb. yöntemlerle de yapılabilir.</w:t>
      </w:r>
    </w:p>
    <w:p w14:paraId="5F606E02" w14:textId="77777777" w:rsidR="009C5015" w:rsidRPr="001F23C2" w:rsidRDefault="009C5015" w:rsidP="00C66E24">
      <w:pPr>
        <w:jc w:val="both"/>
        <w:rPr>
          <w:color w:val="000000"/>
        </w:rPr>
      </w:pPr>
    </w:p>
    <w:p w14:paraId="09348FF2" w14:textId="273907B3" w:rsidR="00046499" w:rsidRPr="00172133" w:rsidRDefault="00172133" w:rsidP="00172133">
      <w:pPr>
        <w:pStyle w:val="ListeParagraf"/>
        <w:numPr>
          <w:ilvl w:val="2"/>
          <w:numId w:val="18"/>
        </w:numPr>
        <w:ind w:hanging="373"/>
        <w:jc w:val="both"/>
        <w:rPr>
          <w:b/>
          <w:bCs/>
        </w:rPr>
      </w:pPr>
      <w:r>
        <w:rPr>
          <w:b/>
          <w:bCs/>
        </w:rPr>
        <w:t xml:space="preserve"> </w:t>
      </w:r>
      <w:r w:rsidR="00D63894" w:rsidRPr="00172133">
        <w:rPr>
          <w:b/>
          <w:bCs/>
        </w:rPr>
        <w:t>Belgenin Kullanılması</w:t>
      </w:r>
    </w:p>
    <w:p w14:paraId="4082EA9D" w14:textId="43E479D3" w:rsidR="00D63894" w:rsidRDefault="00D63894" w:rsidP="00172133">
      <w:pPr>
        <w:jc w:val="both"/>
        <w:rPr>
          <w:color w:val="000000"/>
        </w:rPr>
      </w:pPr>
      <w:r w:rsidRPr="001F23C2">
        <w:rPr>
          <w:color w:val="000000"/>
        </w:rPr>
        <w:t xml:space="preserve">ESBEM Mesleki Yeterlilik Belgeleri, gözetim raporlarının olumlu sonuçlanması ve ulusal yeterliliklerde belirlenmiş süreler ile geçerlidir. Belgelerin, kullanımına ilişkin kurallar, ESBEM ve kişi arasında karşılıklı olarak imzalanan </w:t>
      </w:r>
      <w:r w:rsidRPr="00172133">
        <w:rPr>
          <w:b/>
          <w:bCs/>
          <w:iCs/>
          <w:color w:val="000000"/>
        </w:rPr>
        <w:t>Personel Belgelendirme</w:t>
      </w:r>
      <w:r w:rsidR="00FE13A6">
        <w:rPr>
          <w:b/>
          <w:bCs/>
          <w:iCs/>
          <w:color w:val="000000"/>
        </w:rPr>
        <w:t xml:space="preserve"> ve Belge kullanım </w:t>
      </w:r>
      <w:r w:rsidR="00FE13A6" w:rsidRPr="00172133">
        <w:rPr>
          <w:b/>
          <w:bCs/>
          <w:iCs/>
          <w:color w:val="000000"/>
        </w:rPr>
        <w:t>Sözleşmesinde</w:t>
      </w:r>
      <w:r w:rsidR="00172133" w:rsidRPr="00172133">
        <w:rPr>
          <w:b/>
          <w:bCs/>
          <w:color w:val="000000"/>
        </w:rPr>
        <w:t xml:space="preserve"> </w:t>
      </w:r>
      <w:r w:rsidR="00F24726" w:rsidRPr="00172133">
        <w:rPr>
          <w:b/>
          <w:bCs/>
          <w:color w:val="000000"/>
        </w:rPr>
        <w:t>(FR-</w:t>
      </w:r>
      <w:r w:rsidR="00FE13A6">
        <w:rPr>
          <w:b/>
          <w:bCs/>
          <w:color w:val="000000"/>
        </w:rPr>
        <w:t>34</w:t>
      </w:r>
      <w:r w:rsidR="00F24726" w:rsidRPr="00172133">
        <w:rPr>
          <w:b/>
          <w:bCs/>
          <w:color w:val="000000"/>
        </w:rPr>
        <w:t>)</w:t>
      </w:r>
      <w:r w:rsidRPr="001F23C2">
        <w:rPr>
          <w:color w:val="000000"/>
        </w:rPr>
        <w:t xml:space="preserve"> belirtilmiştir. Kişi, yapılan sözleşme ile bu sözleşmede belirtilen kurallara uyacağını taahhüt etmektedir. Kişiler, Mesleki Yeterlilik Belgelerini sadece sözleşmede belirtilen kurallar çerçevesinde kullanabilirler. </w:t>
      </w:r>
    </w:p>
    <w:p w14:paraId="2F22633A" w14:textId="55457E29" w:rsidR="00B40649" w:rsidRDefault="00B40649" w:rsidP="00172133">
      <w:pPr>
        <w:jc w:val="both"/>
        <w:rPr>
          <w:color w:val="000000"/>
        </w:rPr>
      </w:pPr>
    </w:p>
    <w:p w14:paraId="6605DFC8" w14:textId="77777777" w:rsidR="00B40649" w:rsidRPr="001F23C2" w:rsidRDefault="00B40649" w:rsidP="00172133">
      <w:pPr>
        <w:jc w:val="both"/>
        <w:rPr>
          <w:color w:val="000000"/>
        </w:rPr>
      </w:pPr>
    </w:p>
    <w:p w14:paraId="4319A710" w14:textId="77777777" w:rsidR="00D63894" w:rsidRPr="001F23C2" w:rsidRDefault="00D63894" w:rsidP="00172133">
      <w:pPr>
        <w:jc w:val="both"/>
        <w:rPr>
          <w:color w:val="000000"/>
        </w:rPr>
      </w:pPr>
    </w:p>
    <w:p w14:paraId="4A2AE029" w14:textId="7A6A4206" w:rsidR="00D63894" w:rsidRPr="00172133" w:rsidRDefault="00172133" w:rsidP="00172133">
      <w:pPr>
        <w:pStyle w:val="ListeParagraf"/>
        <w:numPr>
          <w:ilvl w:val="2"/>
          <w:numId w:val="18"/>
        </w:numPr>
        <w:ind w:hanging="373"/>
        <w:jc w:val="both"/>
        <w:rPr>
          <w:b/>
          <w:bCs/>
        </w:rPr>
      </w:pPr>
      <w:r>
        <w:rPr>
          <w:b/>
          <w:bCs/>
        </w:rPr>
        <w:t xml:space="preserve"> </w:t>
      </w:r>
      <w:r w:rsidR="00D63894" w:rsidRPr="00172133">
        <w:rPr>
          <w:b/>
          <w:bCs/>
        </w:rPr>
        <w:t>Belgenin Gözetimi</w:t>
      </w:r>
    </w:p>
    <w:p w14:paraId="251FEC0A" w14:textId="54AF0F07" w:rsidR="00172133" w:rsidRPr="001F23C2" w:rsidRDefault="00D63894" w:rsidP="00172133">
      <w:pPr>
        <w:jc w:val="both"/>
      </w:pPr>
      <w:r w:rsidRPr="001F23C2">
        <w:rPr>
          <w:color w:val="000000"/>
        </w:rPr>
        <w:t>Belgelendirilen kişilerin ilgili ulusal yeterlilikler doğrultusunda ve yetkilendirilen süreler içinde belgelendirme konusu ile ilgili çalıştığının ve belgelendirilen kişinin yeterliliğinin sürdürdüğünün kontrolünü sağlamak için gözetim yapılır. Gözetim faaliyetinin yürütülmesine ilişkin izlenmesi gereken metot ve esaslar aşağıdaki gibidir.</w:t>
      </w:r>
    </w:p>
    <w:p w14:paraId="22314A61" w14:textId="25DB733D" w:rsidR="00D63894" w:rsidRPr="001F23C2" w:rsidRDefault="00D63894" w:rsidP="00172133">
      <w:pPr>
        <w:jc w:val="both"/>
      </w:pPr>
      <w:r w:rsidRPr="001F23C2">
        <w:rPr>
          <w:color w:val="000000"/>
        </w:rPr>
        <w:t xml:space="preserve">Aday ve Belgelendirilmiş kişilerin kayıtları </w:t>
      </w:r>
      <w:r w:rsidR="00FE13A6" w:rsidRPr="001F23C2">
        <w:rPr>
          <w:color w:val="000000"/>
        </w:rPr>
        <w:t xml:space="preserve">Sınav ve Belgelendirme Direktörünün </w:t>
      </w:r>
      <w:r w:rsidRPr="001F23C2">
        <w:rPr>
          <w:color w:val="000000"/>
        </w:rPr>
        <w:t>koordinasyonunda yöneti</w:t>
      </w:r>
      <w:r w:rsidR="00FE13A6">
        <w:rPr>
          <w:color w:val="000000"/>
        </w:rPr>
        <w:t>m</w:t>
      </w:r>
      <w:r w:rsidRPr="001F23C2">
        <w:rPr>
          <w:color w:val="000000"/>
        </w:rPr>
        <w:t xml:space="preserve"> asistanı tarafından tutulur.</w:t>
      </w:r>
    </w:p>
    <w:p w14:paraId="57FF3EB5" w14:textId="77777777" w:rsidR="00D63894" w:rsidRPr="001F23C2" w:rsidRDefault="00D63894" w:rsidP="00172133">
      <w:pPr>
        <w:jc w:val="both"/>
      </w:pPr>
    </w:p>
    <w:p w14:paraId="76158CED" w14:textId="3BDB9391" w:rsidR="00D63894" w:rsidRDefault="00D63894" w:rsidP="00172133">
      <w:pPr>
        <w:jc w:val="both"/>
        <w:rPr>
          <w:color w:val="000000"/>
        </w:rPr>
      </w:pPr>
      <w:r w:rsidRPr="001F23C2">
        <w:rPr>
          <w:color w:val="000000"/>
        </w:rPr>
        <w:t xml:space="preserve">Gözetim zamanları ve sıklığı ilgili ulusal yeterlilikler doğrultusunda hazırlanan </w:t>
      </w:r>
      <w:r w:rsidR="00A505CF" w:rsidRPr="00AB26EA">
        <w:rPr>
          <w:b/>
          <w:bCs/>
          <w:color w:val="000000"/>
        </w:rPr>
        <w:t xml:space="preserve">Belge </w:t>
      </w:r>
      <w:r w:rsidR="00A505CF" w:rsidRPr="00AB26EA">
        <w:rPr>
          <w:b/>
          <w:bCs/>
          <w:iCs/>
          <w:color w:val="000000"/>
        </w:rPr>
        <w:t>Gözetim ve Yeniden Belgelendirme Matrisinde</w:t>
      </w:r>
      <w:r w:rsidR="00A505CF" w:rsidRPr="00AB26EA">
        <w:rPr>
          <w:b/>
          <w:bCs/>
          <w:color w:val="000000"/>
        </w:rPr>
        <w:t xml:space="preserve"> (FR-102)</w:t>
      </w:r>
      <w:r w:rsidR="00A505CF">
        <w:rPr>
          <w:color w:val="000000"/>
        </w:rPr>
        <w:t xml:space="preserve"> </w:t>
      </w:r>
      <w:r w:rsidRPr="001F23C2">
        <w:rPr>
          <w:color w:val="000000"/>
        </w:rPr>
        <w:t>tanımlanmıştır. Gözetim zamanına 3</w:t>
      </w:r>
      <w:r w:rsidR="00DF6864">
        <w:rPr>
          <w:color w:val="000000"/>
        </w:rPr>
        <w:t>(üç)</w:t>
      </w:r>
      <w:r w:rsidRPr="001F23C2">
        <w:rPr>
          <w:color w:val="000000"/>
        </w:rPr>
        <w:t xml:space="preserve"> ay, 2</w:t>
      </w:r>
      <w:r w:rsidR="00DF6864">
        <w:rPr>
          <w:color w:val="000000"/>
        </w:rPr>
        <w:t>(iki)</w:t>
      </w:r>
      <w:r w:rsidRPr="001F23C2">
        <w:rPr>
          <w:color w:val="000000"/>
        </w:rPr>
        <w:t xml:space="preserve"> ay ve 1</w:t>
      </w:r>
      <w:r w:rsidR="00DF6864">
        <w:rPr>
          <w:color w:val="000000"/>
        </w:rPr>
        <w:t>(bir)</w:t>
      </w:r>
      <w:r w:rsidRPr="001F23C2">
        <w:rPr>
          <w:color w:val="000000"/>
        </w:rPr>
        <w:t xml:space="preserve"> ay kala belgeli kişi e-mail,</w:t>
      </w:r>
      <w:r w:rsidR="00172133">
        <w:rPr>
          <w:color w:val="000000"/>
        </w:rPr>
        <w:t xml:space="preserve"> sms</w:t>
      </w:r>
      <w:r w:rsidRPr="001F23C2">
        <w:rPr>
          <w:color w:val="000000"/>
        </w:rPr>
        <w:t xml:space="preserve"> </w:t>
      </w:r>
      <w:r w:rsidR="00172133">
        <w:rPr>
          <w:color w:val="000000"/>
        </w:rPr>
        <w:t>ve/</w:t>
      </w:r>
      <w:r w:rsidRPr="001F23C2">
        <w:rPr>
          <w:color w:val="000000"/>
        </w:rPr>
        <w:t>veya telefon ile bilgilendirilir.</w:t>
      </w:r>
    </w:p>
    <w:p w14:paraId="71B8F42B" w14:textId="5F7C154C" w:rsidR="00FB62DE" w:rsidRDefault="00FB62DE" w:rsidP="00172133">
      <w:pPr>
        <w:jc w:val="both"/>
        <w:rPr>
          <w:color w:val="000000"/>
        </w:rPr>
      </w:pPr>
    </w:p>
    <w:p w14:paraId="0658F67B" w14:textId="17042C23" w:rsidR="00FB62DE" w:rsidRDefault="00FB62DE" w:rsidP="00172133">
      <w:pPr>
        <w:jc w:val="both"/>
      </w:pPr>
      <w:r>
        <w:t>İlgili ulusal yeterlilikte belirtilmiş gözetim dönemlerinde Kuruluş kişiden belgesinin geçerli olduğu süre boyunca ilgili alanda çalıştığını gösterir kayıtları (hizmet dökümü, referans yazısı/mektubu) talep eder</w:t>
      </w:r>
    </w:p>
    <w:p w14:paraId="161DEEA5" w14:textId="77777777" w:rsidR="00FB62DE" w:rsidRDefault="00FB62DE" w:rsidP="00172133">
      <w:pPr>
        <w:jc w:val="both"/>
      </w:pPr>
    </w:p>
    <w:p w14:paraId="7B6D1F9D" w14:textId="3F9FEA89" w:rsidR="00FB62DE" w:rsidRDefault="00FB62DE" w:rsidP="00172133">
      <w:pPr>
        <w:jc w:val="both"/>
      </w:pPr>
      <w:r>
        <w:t xml:space="preserve">Belgeli kişinin(kuruluş ile belgelendirdiği kişilerin) çalışma kayıtlarını </w:t>
      </w:r>
      <w:r w:rsidRPr="00FB62DE">
        <w:rPr>
          <w:b/>
          <w:bCs/>
        </w:rPr>
        <w:t>on beş gün</w:t>
      </w:r>
      <w:r>
        <w:t xml:space="preserve"> içerisinde Kuruluşa iletmesi gerekir. İletilen kayıtlar Kuruluş tarafından incelenir, uygun ve yeterli bulunursa belgenin geçerliliği sürdürülür</w:t>
      </w:r>
    </w:p>
    <w:p w14:paraId="3031BF73" w14:textId="77777777" w:rsidR="00FB62DE" w:rsidRDefault="00FB62DE" w:rsidP="00172133">
      <w:pPr>
        <w:jc w:val="both"/>
      </w:pPr>
    </w:p>
    <w:p w14:paraId="0B0DDCFC" w14:textId="7F8A67E7" w:rsidR="00FB62DE" w:rsidRDefault="00FB62DE" w:rsidP="00172133">
      <w:pPr>
        <w:jc w:val="both"/>
      </w:pPr>
      <w:r>
        <w:t xml:space="preserve"> Belgeli kişinin çalışma kayıtlarını verilen süre içerisinde iletmemesi durumunda Kuruluş kişinin belgesini, geçerlilik süresi sonuna kadar askıya alır. Çalışma kayıtlarının belgenin geçerliliği sona ermeden önce iletilmesi ve uygun görülmesi hâlinde kişinin belgesi yeniden geçerli duruma getirilir.</w:t>
      </w:r>
    </w:p>
    <w:p w14:paraId="7BC113E8" w14:textId="3925A963" w:rsidR="00FB62DE" w:rsidRDefault="00FB62DE" w:rsidP="00172133">
      <w:pPr>
        <w:jc w:val="both"/>
      </w:pPr>
    </w:p>
    <w:p w14:paraId="74E00969" w14:textId="7B3B4DCD" w:rsidR="00FB62DE" w:rsidRPr="001F23C2" w:rsidRDefault="00FB62DE" w:rsidP="00172133">
      <w:pPr>
        <w:jc w:val="both"/>
      </w:pPr>
      <w:r>
        <w:t>Belgeli kişinin vefat etmesi durumunda kişinin belgesi iptal edilir.</w:t>
      </w:r>
    </w:p>
    <w:p w14:paraId="33CC64DF" w14:textId="77777777" w:rsidR="00D63894" w:rsidRPr="001F23C2" w:rsidRDefault="00D63894" w:rsidP="00172133">
      <w:pPr>
        <w:jc w:val="both"/>
      </w:pPr>
    </w:p>
    <w:p w14:paraId="67A73267" w14:textId="762A05CF" w:rsidR="00302A13" w:rsidRPr="000062DD" w:rsidRDefault="00302A13" w:rsidP="00302A13">
      <w:pPr>
        <w:jc w:val="both"/>
        <w:rPr>
          <w:iCs/>
          <w:color w:val="000000"/>
        </w:rPr>
      </w:pPr>
      <w:r w:rsidRPr="008079FC">
        <w:rPr>
          <w:color w:val="000000"/>
        </w:rPr>
        <w:t>Belgeli kişinin yeterliliğinin devam ettiği tespit edilirse belge geçerliliğini korur. Belgeli kişinin yeterliliğinin devam ettiğini ispat edememesi, belgeli kişiye ulaşılamaması vb. durumlarda belge askıya alınır,. Askı süresi dolan ve askı sürecine sebep olan durumun ortadan kalkmaması durumunda belge iptal edilir. Askı ve iptal durumları web adresinde yayınlanır.</w:t>
      </w:r>
    </w:p>
    <w:p w14:paraId="490D6179" w14:textId="77777777" w:rsidR="00175FC7" w:rsidRPr="001F23C2" w:rsidRDefault="00175FC7" w:rsidP="00172133">
      <w:pPr>
        <w:jc w:val="both"/>
        <w:rPr>
          <w:color w:val="000000"/>
        </w:rPr>
      </w:pPr>
    </w:p>
    <w:p w14:paraId="5467E50E" w14:textId="452DD3A1" w:rsidR="00852235" w:rsidRDefault="00852235" w:rsidP="00852235">
      <w:pPr>
        <w:pStyle w:val="ListeParagraf"/>
        <w:ind w:left="1224"/>
        <w:jc w:val="both"/>
        <w:rPr>
          <w:b/>
          <w:bCs/>
        </w:rPr>
      </w:pPr>
    </w:p>
    <w:p w14:paraId="0A1CA407" w14:textId="77777777" w:rsidR="009A00EC" w:rsidRDefault="009A00EC" w:rsidP="00852235">
      <w:pPr>
        <w:pStyle w:val="ListeParagraf"/>
        <w:ind w:left="1224"/>
        <w:jc w:val="both"/>
        <w:rPr>
          <w:b/>
          <w:bCs/>
        </w:rPr>
      </w:pPr>
    </w:p>
    <w:p w14:paraId="7ADDBBE6" w14:textId="77777777" w:rsidR="00852235" w:rsidRDefault="00852235" w:rsidP="00852235">
      <w:pPr>
        <w:pStyle w:val="ListeParagraf"/>
        <w:ind w:left="1224"/>
        <w:jc w:val="both"/>
        <w:rPr>
          <w:b/>
          <w:bCs/>
        </w:rPr>
      </w:pPr>
    </w:p>
    <w:p w14:paraId="5C8753FD" w14:textId="6DB234E0" w:rsidR="007038E1" w:rsidRPr="00852235" w:rsidRDefault="00852235" w:rsidP="00852235">
      <w:pPr>
        <w:ind w:left="851"/>
        <w:jc w:val="both"/>
        <w:rPr>
          <w:b/>
          <w:bCs/>
        </w:rPr>
      </w:pPr>
      <w:r>
        <w:rPr>
          <w:b/>
          <w:bCs/>
        </w:rPr>
        <w:lastRenderedPageBreak/>
        <w:t>4.2.8</w:t>
      </w:r>
      <w:r w:rsidR="006E6E93" w:rsidRPr="00852235">
        <w:rPr>
          <w:b/>
          <w:bCs/>
        </w:rPr>
        <w:t xml:space="preserve"> </w:t>
      </w:r>
      <w:r w:rsidR="00D63894" w:rsidRPr="00852235">
        <w:rPr>
          <w:b/>
          <w:bCs/>
        </w:rPr>
        <w:t>Yeniden Belgelendirme</w:t>
      </w:r>
    </w:p>
    <w:p w14:paraId="29081DA6" w14:textId="6D2A3341" w:rsidR="00925038" w:rsidRDefault="00925038" w:rsidP="00925038">
      <w:r>
        <w:t>Belge yenileme tek sefere mahsus bir faaliyet olmayıp kişinin yenilediği her belge için geçerlilik süresi sonunda yeniden belge yenileme hakkı bulunur. Belgenin yenilenebilmesi için mevcut belgenin askıya alınmış veya iptal edilmiş olmaması gerekir. Geçerlilik durumu askıda olan belgeler için askı durumunun kaldırılma tarihinden itibaren belgenin geçerlilik süresinin bir yıl sonrasına kadar belge yenileme yapılabilir.</w:t>
      </w:r>
    </w:p>
    <w:p w14:paraId="06FD4259" w14:textId="3CE6FC04" w:rsidR="00925038" w:rsidRDefault="00925038" w:rsidP="00925038"/>
    <w:p w14:paraId="045EFB53" w14:textId="0D642F80" w:rsidR="00925038" w:rsidRDefault="00925038" w:rsidP="00925038">
      <w:r>
        <w:t>Kuruluş belge vermiş olduğu kişilerin belge yenileme dönemi başladığında, söz konusu kişilere belgelerinin geçerlilik sürelerinin dolmak üzere olduğunu ve belge yenilemek için izlemeleri gereken adımları bildirir. Bildirim yöntemini (SMS, elektronik posta, vb.) Kuruluş belirler. İletişim bilgilerindeki değişiklikleri zamanında bildirmemiş kişilerle irtibata geçememesi durumunda Kuruluşun herhangi bir yükümlülüğü bulunmaz, talep edilmesi hâlinde Kuruluşun söz konusu kişilere bildirim yapmış olduğunu gösterir kanıt ve kayıtları Kuruma sunması yeterlidir.</w:t>
      </w:r>
    </w:p>
    <w:p w14:paraId="577EECE2" w14:textId="3B527A76" w:rsidR="00925038" w:rsidRDefault="00925038" w:rsidP="00925038"/>
    <w:p w14:paraId="2AC26A52" w14:textId="79C9C0E3" w:rsidR="00925038" w:rsidRDefault="00925038" w:rsidP="00925038">
      <w:r>
        <w:t>Belge yenileme sonucunda başvuru sahibi için yeni bir belge düzenlenir. Belge yenileme karar tarihi mevcut belgenin geçerlilik bitiş tarihinden önce ise yeni belgenin düzenlenme tarihi, ilgili ulusal yeterlilikte aksi belirtilmediği takdirde mevcut belgenin geçerliliğinin bitiş tarihinden bir sonraki gündür. Belge yenileme karar tarihi mevcut belgenin geçerlilik bitiş tarihinden sonra ise yeni belgenin düzenlenme tarihi, ilgili ulusal yeterlilikte aksi belirtilmediği takdirde belge yenileme karar tarihidir.</w:t>
      </w:r>
    </w:p>
    <w:p w14:paraId="4BF9C065" w14:textId="77777777" w:rsidR="00925038" w:rsidRDefault="00925038" w:rsidP="00925038"/>
    <w:p w14:paraId="61F8C1D8" w14:textId="455D6D27" w:rsidR="00925038" w:rsidRDefault="00925038" w:rsidP="00925038">
      <w:pPr>
        <w:rPr>
          <w:b/>
          <w:bCs/>
        </w:rPr>
      </w:pPr>
      <w:r w:rsidRPr="00925038">
        <w:rPr>
          <w:b/>
          <w:bCs/>
        </w:rPr>
        <w:t>Belge yenileme başvurusu</w:t>
      </w:r>
    </w:p>
    <w:p w14:paraId="2C3148FC" w14:textId="5B67F9AA" w:rsidR="00925038" w:rsidRDefault="00925038" w:rsidP="00925038">
      <w:pPr>
        <w:rPr>
          <w:b/>
          <w:bCs/>
        </w:rPr>
      </w:pPr>
    </w:p>
    <w:p w14:paraId="3EE1C2FA" w14:textId="4CEC124D" w:rsidR="00852235" w:rsidRDefault="00852235" w:rsidP="00925038">
      <w:r>
        <w:t>Çalışma kayıtları değerlendirmesiyle belge yenileme başvuruları mevcut belgeyi düzenlemiş olan Kuruluşa yapılabilir. Sınavla belge yenileme başvuruları ise mevcut belgeyi düzenlemiş olan Kuruluşa yapılabileceği gibi belgenin kapsadığı ulusal yeterlilik birimlerinin tamamında en az bir yıl süresince sınav ve belgelendirme faaliyetleri yürütmüş olan farklı bir Kuruluşa da yapılabilir.</w:t>
      </w:r>
    </w:p>
    <w:p w14:paraId="1786F4B5" w14:textId="1D070465" w:rsidR="00852235" w:rsidRDefault="00852235" w:rsidP="00925038"/>
    <w:p w14:paraId="314069A3" w14:textId="5A592714" w:rsidR="00852235" w:rsidRDefault="00852235" w:rsidP="00925038">
      <w:r>
        <w:t>Başvuru sahibi, başvuru yapacağı Kuruluşun ücret tarifesinde belirtilen belge yenileme başvuru ücretini veya belge yenileme sınav ücretini Kuruluşa öder ve Kuruluşun belirlediği yöntem ve kurallara uygun olarak istenen evrakları ilgili Kuruluşa iletir.</w:t>
      </w:r>
    </w:p>
    <w:p w14:paraId="293D0B4D" w14:textId="25E74511" w:rsidR="00852235" w:rsidRDefault="00852235" w:rsidP="00925038"/>
    <w:p w14:paraId="34516A94" w14:textId="769A836C" w:rsidR="00852235" w:rsidRDefault="00852235" w:rsidP="00925038">
      <w:r>
        <w:t>Belge yenileme başvurusu, başvuru dönemi içerisinde Kuruluşa yapılmalıdır. Başvuru dönemi, belgenin geçerliliğinin bitiş tarihinden altı ay önce başlar ve belgenin geçerliliğinin bitiş tarihinden altı ay sonra sona erer. Başvuru dönemi başlangıç tarihinden önce ve bitiş tarihinden sonra yapılan başvurular kabul edilmez.</w:t>
      </w:r>
    </w:p>
    <w:p w14:paraId="20B0AF70" w14:textId="35471010" w:rsidR="00852235" w:rsidRDefault="00852235" w:rsidP="00925038"/>
    <w:p w14:paraId="02400E62" w14:textId="2569941D" w:rsidR="00852235" w:rsidRDefault="00852235" w:rsidP="00925038">
      <w:pPr>
        <w:rPr>
          <w:b/>
          <w:bCs/>
        </w:rPr>
      </w:pPr>
      <w:r w:rsidRPr="00852235">
        <w:rPr>
          <w:b/>
          <w:bCs/>
        </w:rPr>
        <w:t>Çalışma kayıtları değerlendirmesiyle belge yenileme</w:t>
      </w:r>
    </w:p>
    <w:p w14:paraId="5E63DAF3" w14:textId="37D381E2" w:rsidR="00852235" w:rsidRDefault="00852235" w:rsidP="00925038">
      <w:pPr>
        <w:rPr>
          <w:b/>
          <w:bCs/>
        </w:rPr>
      </w:pPr>
    </w:p>
    <w:p w14:paraId="482A7A44" w14:textId="02441251" w:rsidR="00852235" w:rsidRDefault="00852235" w:rsidP="00925038">
      <w:r>
        <w:t>Kuruluş başvuru sahibinin sunmuş olduğu çalışma kayıtlarını, belgeli kişinin yeterliliğini sürdürdüğünü ve güncel belgelendirme programı şartlarına uyum gösterdiğini ilgili prosedürleri çerçevesinde değerlendirir. Çalışma kayıtlarının uygun ve yeterli bulunmaması hâlinde Kuruluş başvuru sahibinden eksiklikleri gidermesini ister.</w:t>
      </w:r>
    </w:p>
    <w:p w14:paraId="087F6720" w14:textId="1AA3E4DC" w:rsidR="00852235" w:rsidRDefault="00852235" w:rsidP="00925038"/>
    <w:p w14:paraId="1C8F992B" w14:textId="23B80F50" w:rsidR="00852235" w:rsidRDefault="00852235" w:rsidP="00925038">
      <w:r>
        <w:t>Kuruluş, belge yenileme başvuru tarihinden itibaren en geç on gün içerisinde başvuruyla ilgili değerlendirme ve karar verme işlemlerini tamamlamalıdır. Belge yenilemeye hak kazanan başvuru sahibinden belge masraf karşılığı tahsil eder.</w:t>
      </w:r>
    </w:p>
    <w:p w14:paraId="673035AB" w14:textId="173EE5ED" w:rsidR="00852235" w:rsidRDefault="00852235" w:rsidP="00925038">
      <w:r>
        <w:lastRenderedPageBreak/>
        <w:t>Çalışma kayıtları değerlendirmesiyle belge yenilemek isteyen başvuru sahibi, mevcut belgesinin kapsadığı ulusal yeterlilik birimlerinden farklı birimleri de yeni belgenin kapsamına eklemek isterse ilave birimlerin içerdiği tüm sınavlara katılmalıdır. Çalışma kayıtlarının uygun ve yeterli bulunması ve ilave birimlerin sınavlarında başarılı olması hâlinde başvuru sahibi için ilave birimleri içeren belge düzenlenir.</w:t>
      </w:r>
    </w:p>
    <w:p w14:paraId="63077D1A" w14:textId="31573DA4" w:rsidR="00852235" w:rsidRDefault="00852235" w:rsidP="00925038"/>
    <w:p w14:paraId="7AE48555" w14:textId="53A50DB8" w:rsidR="00852235" w:rsidRDefault="00852235" w:rsidP="00925038">
      <w:r>
        <w:t>Çalışma kayıtları sunamayan başvuru sahibi ilgili ulusal yeterlilikte belirtilen belge yenileme sınav(</w:t>
      </w:r>
      <w:proofErr w:type="spellStart"/>
      <w:r>
        <w:t>lar</w:t>
      </w:r>
      <w:proofErr w:type="spellEnd"/>
      <w:r>
        <w:t>)</w:t>
      </w:r>
      <w:proofErr w:type="spellStart"/>
      <w:r>
        <w:t>ına</w:t>
      </w:r>
      <w:proofErr w:type="spellEnd"/>
      <w:r>
        <w:t xml:space="preserve"> girebilir. Sınav(</w:t>
      </w:r>
      <w:proofErr w:type="spellStart"/>
      <w:r>
        <w:t>lar</w:t>
      </w:r>
      <w:proofErr w:type="spellEnd"/>
      <w:r>
        <w:t>)da başarılı olması hâlinde belge yenilemeye hak kazanır.</w:t>
      </w:r>
    </w:p>
    <w:p w14:paraId="7E0C295A" w14:textId="339B55E9" w:rsidR="00852235" w:rsidRDefault="00852235" w:rsidP="00925038"/>
    <w:p w14:paraId="693B9AFE" w14:textId="6423DD54" w:rsidR="00852235" w:rsidRDefault="00852235" w:rsidP="00925038">
      <w:pPr>
        <w:rPr>
          <w:b/>
          <w:bCs/>
        </w:rPr>
      </w:pPr>
      <w:r w:rsidRPr="00852235">
        <w:rPr>
          <w:b/>
          <w:bCs/>
        </w:rPr>
        <w:t>Sınavla belge yenileme</w:t>
      </w:r>
    </w:p>
    <w:p w14:paraId="4EEECE2F" w14:textId="3A68C5C7" w:rsidR="00852235" w:rsidRDefault="00852235" w:rsidP="00925038">
      <w:pPr>
        <w:rPr>
          <w:b/>
          <w:bCs/>
        </w:rPr>
      </w:pPr>
    </w:p>
    <w:p w14:paraId="607841ED" w14:textId="6F0F8D9B" w:rsidR="00852235" w:rsidRDefault="00852235" w:rsidP="00925038">
      <w:r>
        <w:t>Kuruluş, başvuru sahibinin sunmuş olduğu başvuru evraklarını ilgili prosedürleri çerçevesinde değerlendirir. Başvurunun uygun bulunmaması hâlinde Kuruluş başvuru sahibinden eksiklikleri gidermesini ister. Başvurusu uygun bulunan başvuru sahibi, ilgili ulusal yeterliliğin belge yenileme şartlarında belirtilen sınav(</w:t>
      </w:r>
      <w:proofErr w:type="spellStart"/>
      <w:r>
        <w:t>lar</w:t>
      </w:r>
      <w:proofErr w:type="spellEnd"/>
      <w:r>
        <w:t>)a tabi tutulur.</w:t>
      </w:r>
    </w:p>
    <w:p w14:paraId="42B8790E" w14:textId="3A08F0C4" w:rsidR="00852235" w:rsidRDefault="00852235" w:rsidP="00925038"/>
    <w:p w14:paraId="04097183" w14:textId="3FC287FB" w:rsidR="00852235" w:rsidRDefault="00852235" w:rsidP="00925038">
      <w:r>
        <w:t>Kuruluş, başvurusunu uygun bulduğu başvuru sahibi için belge yenileme başvuru tarihinden itibaren en geç bir ay içerisinde başvuru değerlendirme, sınav yapma ve karar verme işlemlerini tamamlamalıdır. Sınav(</w:t>
      </w:r>
      <w:proofErr w:type="spellStart"/>
      <w:r>
        <w:t>lar</w:t>
      </w:r>
      <w:proofErr w:type="spellEnd"/>
      <w:r>
        <w:t>)da başarılı olan başvuru sahibi için Kuruluş belge yenileme kararı alır ve başvuru sahibinden belge masraf karşılığı talep eder.</w:t>
      </w:r>
    </w:p>
    <w:p w14:paraId="24E76ED8" w14:textId="5D9429F6" w:rsidR="00852235" w:rsidRDefault="00852235" w:rsidP="00925038"/>
    <w:p w14:paraId="181AA5E0" w14:textId="1A6E157D" w:rsidR="00852235" w:rsidRDefault="00852235" w:rsidP="00925038">
      <w:r>
        <w:t>Belge yenileme sınavlarının bir kısmından başarısız olmuş başvuru sahibi, başarısız olduğu sınav(</w:t>
      </w:r>
      <w:proofErr w:type="spellStart"/>
      <w:r>
        <w:t>lar</w:t>
      </w:r>
      <w:proofErr w:type="spellEnd"/>
      <w:r>
        <w:t>)a başvuru dönemi içerisinde aynı Kuruluşta girmesi hâlinde önceden başarılı olduğu sınav(</w:t>
      </w:r>
      <w:proofErr w:type="spellStart"/>
      <w:r>
        <w:t>lar</w:t>
      </w:r>
      <w:proofErr w:type="spellEnd"/>
      <w:r>
        <w:t>)dan muaf tutulur.</w:t>
      </w:r>
    </w:p>
    <w:p w14:paraId="0C3B0D58" w14:textId="507B8D88" w:rsidR="00852235" w:rsidRDefault="00852235" w:rsidP="00925038"/>
    <w:p w14:paraId="2EF18CD3" w14:textId="213DAA59" w:rsidR="00852235" w:rsidRPr="00852235" w:rsidRDefault="00852235" w:rsidP="00925038">
      <w:pPr>
        <w:rPr>
          <w:b/>
          <w:bCs/>
        </w:rPr>
      </w:pPr>
      <w:r>
        <w:t>İlk defa girdiği belge yenileme sınavlarında başarısız olan kişilere Kuruluş tarafından başvuru dönemi içerisinde ilave sınav ücreti alınmadan en az bir kez daha sınav imkânı sağlanır.</w:t>
      </w:r>
      <w:r w:rsidRPr="00852235">
        <w:t xml:space="preserve"> </w:t>
      </w:r>
      <w:r>
        <w:t>Sınavlar sonucunda ilgili ulusal yeterlilikte yer alan birimlerin gruplandırılma alternatiflerinden herhangi birine ulaşan başvuru sahibi için başarılı olduğu gruplandırılma alternatifine göre belge düzenlenebilir.</w:t>
      </w:r>
    </w:p>
    <w:p w14:paraId="0BD5E321" w14:textId="27773352" w:rsidR="00852235" w:rsidRDefault="00852235" w:rsidP="00925038"/>
    <w:p w14:paraId="29FD9996" w14:textId="6CF658E6" w:rsidR="00D63894" w:rsidRPr="001F23C2" w:rsidRDefault="00D63894" w:rsidP="00172133">
      <w:pPr>
        <w:jc w:val="both"/>
      </w:pPr>
      <w:r w:rsidRPr="001F23C2">
        <w:rPr>
          <w:color w:val="000000"/>
        </w:rPr>
        <w:t xml:space="preserve">Yeniden Belgelendirme süreleri ilgili ulusal yeterlilikler doğrultusunda hazırlanan </w:t>
      </w:r>
      <w:r w:rsidR="00B91672" w:rsidRPr="00AB26EA">
        <w:rPr>
          <w:b/>
          <w:bCs/>
          <w:color w:val="000000"/>
        </w:rPr>
        <w:t xml:space="preserve">Belge </w:t>
      </w:r>
      <w:r w:rsidR="00B91672" w:rsidRPr="00AB26EA">
        <w:rPr>
          <w:b/>
          <w:bCs/>
          <w:iCs/>
          <w:color w:val="000000"/>
        </w:rPr>
        <w:t>Gözetim ve Yeniden Belgelendirme Matrisinde</w:t>
      </w:r>
      <w:r w:rsidR="00B91672" w:rsidRPr="00AB26EA">
        <w:rPr>
          <w:b/>
          <w:bCs/>
          <w:color w:val="000000"/>
        </w:rPr>
        <w:t xml:space="preserve"> (FR-102)</w:t>
      </w:r>
      <w:r w:rsidR="006E6E93">
        <w:rPr>
          <w:color w:val="000000"/>
        </w:rPr>
        <w:t xml:space="preserve"> </w:t>
      </w:r>
      <w:r w:rsidR="006E6E93" w:rsidRPr="001F23C2">
        <w:rPr>
          <w:color w:val="000000"/>
        </w:rPr>
        <w:t>tanımlanmıştır</w:t>
      </w:r>
      <w:r w:rsidRPr="001F23C2">
        <w:rPr>
          <w:color w:val="000000"/>
        </w:rPr>
        <w:t>. Belgelendirilmiş kişiler Yeniden Belgelendirme zamanına 3</w:t>
      </w:r>
      <w:r w:rsidR="00041CF7">
        <w:rPr>
          <w:color w:val="000000"/>
        </w:rPr>
        <w:t>(üç)</w:t>
      </w:r>
      <w:r w:rsidRPr="001F23C2">
        <w:rPr>
          <w:color w:val="000000"/>
        </w:rPr>
        <w:t xml:space="preserve"> ay, 2</w:t>
      </w:r>
      <w:r w:rsidR="00041CF7">
        <w:rPr>
          <w:color w:val="000000"/>
        </w:rPr>
        <w:t>(iki)</w:t>
      </w:r>
      <w:r w:rsidRPr="001F23C2">
        <w:rPr>
          <w:color w:val="000000"/>
        </w:rPr>
        <w:t>ay ve 1</w:t>
      </w:r>
      <w:r w:rsidR="00041CF7">
        <w:rPr>
          <w:color w:val="000000"/>
        </w:rPr>
        <w:t>(bir)</w:t>
      </w:r>
      <w:r w:rsidRPr="001F23C2">
        <w:rPr>
          <w:color w:val="000000"/>
        </w:rPr>
        <w:t xml:space="preserve"> ay kala e-mail,</w:t>
      </w:r>
      <w:r w:rsidR="006E6E93">
        <w:rPr>
          <w:color w:val="000000"/>
        </w:rPr>
        <w:t xml:space="preserve"> sms</w:t>
      </w:r>
      <w:r w:rsidRPr="001F23C2">
        <w:rPr>
          <w:color w:val="000000"/>
        </w:rPr>
        <w:t xml:space="preserve"> veya telefon ile bilgilendirilir. Belgenin iptalini gerektirecek bir durumun oluşmaması ve belge geçerlilik süresi boyunca kişi ile ilgili şikâyet gelmemiş olması durumunda ilgili Ulusal Yeterliliklerde belirtilen süre ve yöntemlerle uzatılabilir. </w:t>
      </w:r>
    </w:p>
    <w:p w14:paraId="00F9C931" w14:textId="77777777" w:rsidR="00D63894" w:rsidRPr="001F23C2" w:rsidRDefault="00D63894" w:rsidP="00172133">
      <w:pPr>
        <w:jc w:val="both"/>
      </w:pPr>
    </w:p>
    <w:p w14:paraId="09A80B09" w14:textId="693C04FA" w:rsidR="00D63894" w:rsidRPr="006E6E93" w:rsidRDefault="006E6E93" w:rsidP="006E6E93">
      <w:pPr>
        <w:pStyle w:val="ListeParagraf"/>
        <w:numPr>
          <w:ilvl w:val="2"/>
          <w:numId w:val="18"/>
        </w:numPr>
        <w:ind w:hanging="373"/>
        <w:jc w:val="both"/>
        <w:rPr>
          <w:b/>
          <w:bCs/>
        </w:rPr>
      </w:pPr>
      <w:r>
        <w:rPr>
          <w:b/>
          <w:bCs/>
        </w:rPr>
        <w:t xml:space="preserve"> </w:t>
      </w:r>
      <w:r w:rsidR="00D63894" w:rsidRPr="006E6E93">
        <w:rPr>
          <w:b/>
          <w:bCs/>
        </w:rPr>
        <w:t>Belgenin İptal Edilmesi ve Askıya Alınması</w:t>
      </w:r>
    </w:p>
    <w:p w14:paraId="0EBC0E86" w14:textId="5A834A81" w:rsidR="00D63894" w:rsidRPr="001F23C2" w:rsidRDefault="00D63894" w:rsidP="00172133">
      <w:pPr>
        <w:jc w:val="both"/>
      </w:pPr>
      <w:r w:rsidRPr="001F23C2">
        <w:rPr>
          <w:color w:val="000000"/>
        </w:rPr>
        <w:t xml:space="preserve">Belge sahibi başvuru sırasında imzalamış olduğu </w:t>
      </w:r>
      <w:bookmarkStart w:id="0" w:name="_Hlk12461317"/>
      <w:r w:rsidR="00AE6A27" w:rsidRPr="00AE6A27">
        <w:rPr>
          <w:b/>
          <w:bCs/>
          <w:iCs/>
          <w:color w:val="000000"/>
        </w:rPr>
        <w:t>Personel Belgelendirme ve Belge kullanım Sözleşmes</w:t>
      </w:r>
      <w:r w:rsidR="00AE6A27">
        <w:rPr>
          <w:b/>
          <w:bCs/>
          <w:iCs/>
          <w:color w:val="000000"/>
        </w:rPr>
        <w:t xml:space="preserve">i </w:t>
      </w:r>
      <w:r w:rsidR="00AE6A27" w:rsidRPr="00AE6A27">
        <w:rPr>
          <w:b/>
          <w:bCs/>
          <w:iCs/>
          <w:color w:val="000000"/>
        </w:rPr>
        <w:t>(FR-34)</w:t>
      </w:r>
      <w:bookmarkEnd w:id="0"/>
      <w:r w:rsidR="00AE6A27">
        <w:rPr>
          <w:b/>
          <w:bCs/>
          <w:iCs/>
          <w:color w:val="000000"/>
        </w:rPr>
        <w:t xml:space="preserve"> </w:t>
      </w:r>
      <w:r w:rsidRPr="001F23C2">
        <w:rPr>
          <w:color w:val="000000"/>
        </w:rPr>
        <w:t>gereklerini yerine getirmediği veya belgenin belirlenen kurallar dışında kullanıldığının tespiti halinde askı/iptal işlemleri uygulanır.</w:t>
      </w:r>
    </w:p>
    <w:p w14:paraId="5F85D6C6" w14:textId="77777777" w:rsidR="00D63894" w:rsidRPr="001F23C2" w:rsidRDefault="00D63894" w:rsidP="00172133">
      <w:pPr>
        <w:jc w:val="both"/>
      </w:pPr>
    </w:p>
    <w:p w14:paraId="1324892A" w14:textId="36E0B558" w:rsidR="006E6E93" w:rsidRPr="006E6E93" w:rsidRDefault="00D63894" w:rsidP="006E6E93">
      <w:pPr>
        <w:pStyle w:val="ListeParagraf"/>
        <w:numPr>
          <w:ilvl w:val="2"/>
          <w:numId w:val="18"/>
        </w:numPr>
        <w:ind w:left="1701" w:hanging="798"/>
        <w:jc w:val="both"/>
        <w:rPr>
          <w:b/>
          <w:bCs/>
        </w:rPr>
      </w:pPr>
      <w:r w:rsidRPr="006E6E93">
        <w:rPr>
          <w:b/>
          <w:bCs/>
        </w:rPr>
        <w:t xml:space="preserve">Belgenin Askıya </w:t>
      </w:r>
      <w:r w:rsidR="006E6E93">
        <w:rPr>
          <w:b/>
          <w:bCs/>
        </w:rPr>
        <w:t>A</w:t>
      </w:r>
      <w:r w:rsidRPr="006E6E93">
        <w:rPr>
          <w:b/>
          <w:bCs/>
        </w:rPr>
        <w:t>lınması</w:t>
      </w:r>
    </w:p>
    <w:p w14:paraId="2C8D52F1" w14:textId="27E41804" w:rsidR="00D63894" w:rsidRPr="001F23C2" w:rsidRDefault="00D63894" w:rsidP="00172133">
      <w:pPr>
        <w:jc w:val="both"/>
        <w:rPr>
          <w:color w:val="000000"/>
        </w:rPr>
      </w:pPr>
      <w:r w:rsidRPr="001F23C2">
        <w:rPr>
          <w:color w:val="000000"/>
        </w:rPr>
        <w:t xml:space="preserve">Belge aşağıdaki şartların oluşması durumunda, ilgili karar vericinin kararı ile </w:t>
      </w:r>
      <w:r w:rsidR="00C362E8">
        <w:rPr>
          <w:color w:val="000000"/>
        </w:rPr>
        <w:t xml:space="preserve">en az </w:t>
      </w:r>
      <w:r w:rsidRPr="001F23C2">
        <w:rPr>
          <w:color w:val="000000"/>
        </w:rPr>
        <w:t>altı (6) ay</w:t>
      </w:r>
      <w:r w:rsidR="00C362E8">
        <w:rPr>
          <w:color w:val="000000"/>
        </w:rPr>
        <w:t xml:space="preserve"> en fazla geçerlilik süresini</w:t>
      </w:r>
      <w:r w:rsidRPr="001F23C2">
        <w:rPr>
          <w:color w:val="000000"/>
        </w:rPr>
        <w:t xml:space="preserve"> aşmamak kaydı ile askıya alınır.</w:t>
      </w:r>
    </w:p>
    <w:p w14:paraId="44B3C403" w14:textId="2F19A19E" w:rsidR="00D63894" w:rsidRPr="001F23C2" w:rsidRDefault="00D63894" w:rsidP="006E6E93">
      <w:pPr>
        <w:tabs>
          <w:tab w:val="left" w:pos="709"/>
        </w:tabs>
        <w:ind w:firstLine="426"/>
        <w:jc w:val="both"/>
      </w:pPr>
      <w:r w:rsidRPr="001F23C2">
        <w:rPr>
          <w:color w:val="000000"/>
        </w:rPr>
        <w:t xml:space="preserve">-Belgelendirilmiş kişinin, gönüllü olarak geçici askıya alma talebinde bulunması, </w:t>
      </w:r>
    </w:p>
    <w:p w14:paraId="3F738679" w14:textId="0559F302" w:rsidR="00D63894" w:rsidRPr="001F23C2" w:rsidRDefault="00D63894" w:rsidP="006E6E93">
      <w:pPr>
        <w:tabs>
          <w:tab w:val="left" w:pos="709"/>
        </w:tabs>
        <w:ind w:firstLine="426"/>
        <w:jc w:val="both"/>
      </w:pPr>
      <w:r w:rsidRPr="001F23C2">
        <w:rPr>
          <w:color w:val="000000"/>
        </w:rPr>
        <w:lastRenderedPageBreak/>
        <w:t xml:space="preserve">-Belgelendirilmiş kişinin, belgelendirme şartlarını karşılamada devamlı ve ciddi şekilde </w:t>
      </w:r>
      <w:r w:rsidR="006E6E93">
        <w:rPr>
          <w:color w:val="000000"/>
        </w:rPr>
        <w:tab/>
      </w:r>
      <w:r w:rsidRPr="001F23C2">
        <w:rPr>
          <w:color w:val="000000"/>
        </w:rPr>
        <w:t>başarısız olması,</w:t>
      </w:r>
    </w:p>
    <w:p w14:paraId="4DFAB290" w14:textId="66CC4793" w:rsidR="00D63894" w:rsidRPr="001F23C2" w:rsidRDefault="00D63894" w:rsidP="006E6E93">
      <w:pPr>
        <w:tabs>
          <w:tab w:val="left" w:pos="709"/>
        </w:tabs>
        <w:ind w:firstLine="426"/>
        <w:jc w:val="both"/>
      </w:pPr>
      <w:r w:rsidRPr="001F23C2">
        <w:rPr>
          <w:color w:val="000000"/>
        </w:rPr>
        <w:t xml:space="preserve">-Belgelendirilmiş kişinin gözetim veya yeniden belgelendirme faaliyetlerinin gerekli şartlarda </w:t>
      </w:r>
      <w:r w:rsidR="006E6E93">
        <w:rPr>
          <w:color w:val="000000"/>
        </w:rPr>
        <w:tab/>
      </w:r>
      <w:r w:rsidRPr="001F23C2">
        <w:rPr>
          <w:color w:val="000000"/>
        </w:rPr>
        <w:t>yapılmasına izin vermemesi,</w:t>
      </w:r>
    </w:p>
    <w:p w14:paraId="25A119A7" w14:textId="45E2C6EA" w:rsidR="00D63894" w:rsidRPr="001F23C2" w:rsidRDefault="00D63894" w:rsidP="006E6E93">
      <w:pPr>
        <w:tabs>
          <w:tab w:val="left" w:pos="709"/>
        </w:tabs>
        <w:ind w:firstLine="426"/>
        <w:jc w:val="both"/>
      </w:pPr>
      <w:r w:rsidRPr="001F23C2">
        <w:rPr>
          <w:color w:val="000000"/>
        </w:rPr>
        <w:t xml:space="preserve">-Belgelendirilmiş kişinin sözleşme metnindeki yükümlülükleri, belgenin iptalini </w:t>
      </w:r>
      <w:r w:rsidR="006E6E93">
        <w:rPr>
          <w:color w:val="000000"/>
        </w:rPr>
        <w:tab/>
      </w:r>
      <w:r w:rsidRPr="001F23C2">
        <w:rPr>
          <w:color w:val="000000"/>
        </w:rPr>
        <w:t>gerektirmeyecek ölçüde ihlal etmesi,</w:t>
      </w:r>
    </w:p>
    <w:p w14:paraId="3061DF41" w14:textId="27F5EA28" w:rsidR="00D63894" w:rsidRPr="001F23C2" w:rsidRDefault="00D63894" w:rsidP="006E6E93">
      <w:pPr>
        <w:tabs>
          <w:tab w:val="left" w:pos="709"/>
        </w:tabs>
        <w:ind w:firstLine="426"/>
        <w:jc w:val="both"/>
      </w:pPr>
      <w:r w:rsidRPr="001F23C2">
        <w:rPr>
          <w:color w:val="000000"/>
        </w:rPr>
        <w:t xml:space="preserve">-Belgelendirme kapsamında yer alan Ulusal Yeterliliğe ilişkin, ilgili standart dışında </w:t>
      </w:r>
      <w:r w:rsidR="006E6E93">
        <w:rPr>
          <w:color w:val="000000"/>
        </w:rPr>
        <w:tab/>
      </w:r>
      <w:r w:rsidRPr="001F23C2">
        <w:rPr>
          <w:color w:val="000000"/>
        </w:rPr>
        <w:t>uygulanması gereken yasal yaptırımların yerine getirilmediğinin tespiti,</w:t>
      </w:r>
    </w:p>
    <w:p w14:paraId="35BE944F" w14:textId="2024D0A2" w:rsidR="00D63894" w:rsidRPr="001F23C2" w:rsidRDefault="00D63894" w:rsidP="006E6E93">
      <w:pPr>
        <w:tabs>
          <w:tab w:val="left" w:pos="709"/>
        </w:tabs>
        <w:ind w:firstLine="426"/>
        <w:jc w:val="both"/>
      </w:pPr>
      <w:r w:rsidRPr="001F23C2">
        <w:rPr>
          <w:color w:val="000000"/>
        </w:rPr>
        <w:t>-Belgelendirme kurallarına uyulmaması,</w:t>
      </w:r>
    </w:p>
    <w:p w14:paraId="6B4C706A" w14:textId="3F6490FF" w:rsidR="00D63894" w:rsidRPr="001F23C2" w:rsidRDefault="00D63894" w:rsidP="006E6E93">
      <w:pPr>
        <w:tabs>
          <w:tab w:val="left" w:pos="709"/>
        </w:tabs>
        <w:ind w:firstLine="426"/>
        <w:jc w:val="both"/>
      </w:pPr>
      <w:r w:rsidRPr="001F23C2">
        <w:rPr>
          <w:color w:val="000000"/>
        </w:rPr>
        <w:t>-Belge ve logonun yanlış kullanımı,</w:t>
      </w:r>
    </w:p>
    <w:p w14:paraId="6E818AEA" w14:textId="101B5EAE" w:rsidR="00D63894" w:rsidRPr="001F23C2" w:rsidRDefault="00D63894" w:rsidP="006E6E93">
      <w:pPr>
        <w:tabs>
          <w:tab w:val="left" w:pos="709"/>
        </w:tabs>
        <w:ind w:firstLine="426"/>
      </w:pPr>
      <w:r w:rsidRPr="001F23C2">
        <w:rPr>
          <w:color w:val="000000"/>
        </w:rPr>
        <w:t>-İlk gözetim süresini; sebepsiz olarak 2</w:t>
      </w:r>
      <w:r w:rsidR="00941B17">
        <w:rPr>
          <w:color w:val="000000"/>
        </w:rPr>
        <w:t>(iki)</w:t>
      </w:r>
      <w:r w:rsidRPr="001F23C2">
        <w:rPr>
          <w:color w:val="000000"/>
        </w:rPr>
        <w:t xml:space="preserve"> hafta ve/veya daha fazla ertelemesi durumunda.</w:t>
      </w:r>
    </w:p>
    <w:p w14:paraId="7ABB2F50" w14:textId="77777777" w:rsidR="00D63894" w:rsidRPr="001F23C2" w:rsidRDefault="00D63894" w:rsidP="00C40A36"/>
    <w:p w14:paraId="7A12F716" w14:textId="2B0FAFF0" w:rsidR="00D63894" w:rsidRPr="001F23C2" w:rsidRDefault="00D63894" w:rsidP="006E6E93">
      <w:pPr>
        <w:jc w:val="both"/>
        <w:rPr>
          <w:color w:val="000000"/>
        </w:rPr>
      </w:pPr>
      <w:r w:rsidRPr="001F23C2">
        <w:rPr>
          <w:color w:val="000000"/>
        </w:rPr>
        <w:t>Belgenin askıya alınması karar</w:t>
      </w:r>
      <w:r w:rsidR="00F60C0B">
        <w:rPr>
          <w:color w:val="000000"/>
        </w:rPr>
        <w:t xml:space="preserve">ı, Sınav Belgelendirme Genel Müdürü onayı ile Sınav ve Belgelendirme Direktörü </w:t>
      </w:r>
      <w:r w:rsidRPr="001F23C2">
        <w:rPr>
          <w:color w:val="000000"/>
        </w:rPr>
        <w:t>tarafından alınır. Belgenin askıya alındığı, ilgili kişiye yazılı</w:t>
      </w:r>
      <w:r w:rsidR="00F60C0B">
        <w:rPr>
          <w:color w:val="000000"/>
        </w:rPr>
        <w:t>-sözlü</w:t>
      </w:r>
      <w:r w:rsidRPr="001F23C2">
        <w:rPr>
          <w:color w:val="000000"/>
        </w:rPr>
        <w:t xml:space="preserve"> olarak bildirilir. </w:t>
      </w:r>
      <w:r w:rsidR="00F60C0B">
        <w:rPr>
          <w:color w:val="000000"/>
        </w:rPr>
        <w:t>Yukarıda belirtilen durumların ortaya çıkması halinde ilgili belgeler en az 6 ay en fazla belge geçerlilik süresinin sonuna kadar askıya alınmaktadır.</w:t>
      </w:r>
    </w:p>
    <w:p w14:paraId="449DFDE7" w14:textId="4CF51631" w:rsidR="00D63894" w:rsidRPr="001F23C2" w:rsidRDefault="00D63894" w:rsidP="006E6E93">
      <w:pPr>
        <w:jc w:val="both"/>
      </w:pPr>
      <w:r w:rsidRPr="001F23C2">
        <w:rPr>
          <w:color w:val="000000"/>
        </w:rPr>
        <w:t xml:space="preserve">Askıya alınma durumunda, belge sahibinin mesleki yeterlilik belgesi geçici olarak geçersizdir. Kişi, belgenin askıya alınma kararının tebliğinden itibaren belge ve logo kullanımını durdurur. Askıya alma süresince belge sahibi, belgeye ait haklardan yararlanamaz. Belgenin askıya alınması durumunda, </w:t>
      </w:r>
      <w:r w:rsidR="006E6E93">
        <w:rPr>
          <w:color w:val="000000"/>
        </w:rPr>
        <w:t xml:space="preserve">ESBEM </w:t>
      </w:r>
      <w:r w:rsidRPr="006E6E93">
        <w:rPr>
          <w:color w:val="000000"/>
        </w:rPr>
        <w:t>web sitesinde</w:t>
      </w:r>
      <w:r w:rsidRPr="001F23C2">
        <w:rPr>
          <w:color w:val="000000"/>
        </w:rPr>
        <w:t xml:space="preserve"> belge sorgulama ekranından yayınlanarak kamuoyunun erişimine sunulacaktır. Belgesi askıya alınan kişiler, askıya alma gerekçelerinin ortadan kaldırıldığını yazılı olarak, objektif deliller ile ESBEM’ e bildirmeleri durumunda askıya alma işlemi ortadan kaldırılır.</w:t>
      </w:r>
    </w:p>
    <w:p w14:paraId="7C226AF2" w14:textId="77777777" w:rsidR="00D63894" w:rsidRPr="001F23C2" w:rsidRDefault="00D63894" w:rsidP="006E6E93">
      <w:pPr>
        <w:jc w:val="both"/>
      </w:pPr>
    </w:p>
    <w:p w14:paraId="3ADA5C51" w14:textId="3F2E680D" w:rsidR="006E6E93" w:rsidRPr="006E6E93" w:rsidRDefault="00D63894" w:rsidP="006E6E93">
      <w:pPr>
        <w:pStyle w:val="ListeParagraf"/>
        <w:numPr>
          <w:ilvl w:val="2"/>
          <w:numId w:val="18"/>
        </w:numPr>
        <w:ind w:left="1701" w:hanging="798"/>
        <w:jc w:val="both"/>
        <w:rPr>
          <w:b/>
          <w:bCs/>
        </w:rPr>
      </w:pPr>
      <w:r w:rsidRPr="006E6E93">
        <w:rPr>
          <w:b/>
          <w:bCs/>
        </w:rPr>
        <w:t>Belgenin İptal Edilmesi</w:t>
      </w:r>
    </w:p>
    <w:p w14:paraId="4F6DB28F" w14:textId="71613FD2" w:rsidR="00D63894" w:rsidRPr="001F23C2" w:rsidRDefault="00D63894" w:rsidP="006E6E93">
      <w:pPr>
        <w:jc w:val="both"/>
      </w:pPr>
      <w:r w:rsidRPr="001F23C2">
        <w:rPr>
          <w:color w:val="000000"/>
        </w:rPr>
        <w:t>Aşağıdaki hallerde belge iptal edilmektedir;</w:t>
      </w:r>
    </w:p>
    <w:p w14:paraId="3E680079" w14:textId="1DA27361" w:rsidR="00D63894" w:rsidRPr="001F23C2" w:rsidRDefault="00D63894" w:rsidP="006E6E93">
      <w:pPr>
        <w:ind w:left="426"/>
        <w:jc w:val="both"/>
      </w:pPr>
      <w:r w:rsidRPr="001F23C2">
        <w:rPr>
          <w:color w:val="000000"/>
        </w:rPr>
        <w:t>-Belge askıya alındıktan sonra, askıdan kalkması için gerekli şartların sağlanmaması,</w:t>
      </w:r>
    </w:p>
    <w:p w14:paraId="36E70AB5" w14:textId="7C310A3B" w:rsidR="00D63894" w:rsidRPr="001F23C2" w:rsidRDefault="00D63894" w:rsidP="006E6E93">
      <w:pPr>
        <w:ind w:left="426"/>
        <w:jc w:val="both"/>
      </w:pPr>
      <w:r w:rsidRPr="001F23C2">
        <w:rPr>
          <w:color w:val="000000"/>
        </w:rPr>
        <w:t>-Belgenin yanıltıcı ve haksız kullanımı,</w:t>
      </w:r>
    </w:p>
    <w:p w14:paraId="5892990B" w14:textId="08EC988E" w:rsidR="00D63894" w:rsidRPr="001F23C2" w:rsidRDefault="00D63894" w:rsidP="006E6E93">
      <w:pPr>
        <w:ind w:left="426"/>
        <w:jc w:val="both"/>
      </w:pPr>
      <w:r w:rsidRPr="001F23C2">
        <w:rPr>
          <w:color w:val="000000"/>
        </w:rPr>
        <w:t xml:space="preserve">-ESBEM tarafından </w:t>
      </w:r>
      <w:r w:rsidR="00D75CA1">
        <w:rPr>
          <w:color w:val="000000"/>
        </w:rPr>
        <w:t>belirtilen sözleşmeye uyulmaması durumunda,</w:t>
      </w:r>
    </w:p>
    <w:p w14:paraId="0B062C4B" w14:textId="7131A4EE" w:rsidR="00D63894" w:rsidRPr="001F23C2" w:rsidRDefault="00D63894" w:rsidP="006E6E93">
      <w:pPr>
        <w:ind w:left="426"/>
        <w:jc w:val="both"/>
      </w:pPr>
      <w:r w:rsidRPr="001F23C2">
        <w:rPr>
          <w:color w:val="000000"/>
        </w:rPr>
        <w:t>-Belgenin geçerlilik süresi içinde, yapılan sınavlarda ve/veya belirlenen kontrol/gözetim/yeniden belgelendirme faaliyetlerinde müşterinin ulusal yeterlilik şartlarını tamamen yitirdiğinin tespit edilmesi</w:t>
      </w:r>
    </w:p>
    <w:p w14:paraId="06DDDEF0" w14:textId="189122A5" w:rsidR="00D63894" w:rsidRPr="001F23C2" w:rsidRDefault="00D63894" w:rsidP="006E6E93">
      <w:pPr>
        <w:ind w:left="426"/>
        <w:jc w:val="both"/>
      </w:pPr>
      <w:r w:rsidRPr="001F23C2">
        <w:rPr>
          <w:color w:val="000000"/>
        </w:rPr>
        <w:t>-Belgelendirilmiş kişinin belge ve ekleri üzerinde tahribat yapması,</w:t>
      </w:r>
    </w:p>
    <w:p w14:paraId="08BE5EAE" w14:textId="0DB089B0" w:rsidR="00D63894" w:rsidRPr="001F23C2" w:rsidRDefault="00D63894" w:rsidP="006E6E93">
      <w:pPr>
        <w:ind w:left="426"/>
        <w:jc w:val="both"/>
        <w:rPr>
          <w:color w:val="000000"/>
        </w:rPr>
      </w:pPr>
      <w:r w:rsidRPr="001F23C2">
        <w:rPr>
          <w:color w:val="000000"/>
        </w:rPr>
        <w:t>-Belgelendirilmiş kişi</w:t>
      </w:r>
      <w:r w:rsidR="006E6E93">
        <w:rPr>
          <w:color w:val="000000"/>
        </w:rPr>
        <w:t>nin</w:t>
      </w:r>
      <w:r w:rsidRPr="001F23C2">
        <w:rPr>
          <w:color w:val="000000"/>
        </w:rPr>
        <w:t xml:space="preserve"> isteği.</w:t>
      </w:r>
    </w:p>
    <w:p w14:paraId="0A42E340" w14:textId="77777777" w:rsidR="00D63894" w:rsidRPr="001F23C2" w:rsidRDefault="00D63894" w:rsidP="006E6E93">
      <w:pPr>
        <w:jc w:val="both"/>
      </w:pPr>
    </w:p>
    <w:p w14:paraId="4314BDE8" w14:textId="11B9ED2C" w:rsidR="00D63894" w:rsidRPr="006E6E93" w:rsidRDefault="00D63894" w:rsidP="006E6E93">
      <w:pPr>
        <w:pStyle w:val="ListeParagraf"/>
        <w:numPr>
          <w:ilvl w:val="2"/>
          <w:numId w:val="18"/>
        </w:numPr>
        <w:ind w:left="1701" w:hanging="798"/>
        <w:jc w:val="both"/>
        <w:rPr>
          <w:b/>
          <w:bCs/>
        </w:rPr>
      </w:pPr>
      <w:r w:rsidRPr="006E6E93">
        <w:rPr>
          <w:b/>
          <w:bCs/>
        </w:rPr>
        <w:t>Kapsam Daraltma</w:t>
      </w:r>
    </w:p>
    <w:p w14:paraId="0DC634D7" w14:textId="77777777" w:rsidR="00D63894" w:rsidRPr="001F23C2" w:rsidRDefault="00D63894" w:rsidP="006E6E93">
      <w:pPr>
        <w:jc w:val="both"/>
        <w:rPr>
          <w:color w:val="000000"/>
        </w:rPr>
      </w:pPr>
      <w:r w:rsidRPr="001F23C2">
        <w:rPr>
          <w:color w:val="000000"/>
        </w:rPr>
        <w:t>Belgelendirilmiş kişi, belgelendirme kapsamının bir kısmı için belgelendirme şartlarını karşılamada devamlı veya ciddi başarısızlık gösterdiğinde, ESBEM kişinin belgelendirme kapsamını şartları karşılanmayan kısmı dışarıda tutacak şekilde daraltır, yeni belge düzenler.  Kapsam daraltma talebi belgeli kişi tarafından yapıldığında herhangi bir işlem (sınav vb.) yapılmaz, yeni belge düzenlenir.</w:t>
      </w:r>
    </w:p>
    <w:p w14:paraId="07E5E17E" w14:textId="77777777" w:rsidR="00D63894" w:rsidRPr="001F23C2" w:rsidRDefault="00D63894" w:rsidP="006E6E93">
      <w:pPr>
        <w:jc w:val="both"/>
        <w:rPr>
          <w:color w:val="000000"/>
        </w:rPr>
      </w:pPr>
    </w:p>
    <w:p w14:paraId="7BDE9918" w14:textId="77777777" w:rsidR="00A224F0" w:rsidRDefault="00D63894" w:rsidP="00A224F0">
      <w:pPr>
        <w:pStyle w:val="ListeParagraf"/>
        <w:numPr>
          <w:ilvl w:val="2"/>
          <w:numId w:val="18"/>
        </w:numPr>
        <w:ind w:left="1701" w:hanging="798"/>
        <w:jc w:val="both"/>
        <w:rPr>
          <w:b/>
          <w:bCs/>
        </w:rPr>
      </w:pPr>
      <w:r w:rsidRPr="006E6E93">
        <w:rPr>
          <w:b/>
          <w:bCs/>
        </w:rPr>
        <w:t>Kapsam Genişletme</w:t>
      </w:r>
      <w:r w:rsidR="00A224F0">
        <w:rPr>
          <w:b/>
          <w:bCs/>
        </w:rPr>
        <w:t xml:space="preserve"> </w:t>
      </w:r>
    </w:p>
    <w:p w14:paraId="190859E5" w14:textId="511247BE" w:rsidR="00D63894" w:rsidRDefault="00A224F0" w:rsidP="00A224F0">
      <w:pPr>
        <w:pStyle w:val="ListeParagraf"/>
        <w:ind w:left="0"/>
        <w:jc w:val="both"/>
        <w:rPr>
          <w:color w:val="000000"/>
        </w:rPr>
      </w:pPr>
      <w:r w:rsidRPr="00A224F0">
        <w:rPr>
          <w:color w:val="000000"/>
        </w:rPr>
        <w:t>Kapsam genişletme talebinde bulunan kişiler, başvurdukları kapsam dâhilindeki ulusal yeterlilikte belirtilen sınavlara (mülakat, yazılı, uygulama) tabi tutulurlar. Uygun durumlarda kapsam genişletme sınavları yeniden belgelendirme sınavları ile birlikte gerçekleştirilebilir. Kapsam genişletme başvurusu yeni başvuru olarak değerlendirilir, bu prosedürün ilgili maddelerinin tamamı uygulanır.</w:t>
      </w:r>
    </w:p>
    <w:p w14:paraId="45572475" w14:textId="77777777" w:rsidR="00852235" w:rsidRDefault="00852235" w:rsidP="00A224F0">
      <w:pPr>
        <w:pStyle w:val="ListeParagraf"/>
        <w:ind w:left="0"/>
        <w:jc w:val="both"/>
        <w:rPr>
          <w:color w:val="000000"/>
        </w:rPr>
      </w:pPr>
    </w:p>
    <w:p w14:paraId="2429BBC7" w14:textId="77777777" w:rsidR="004B44FC" w:rsidRPr="00A224F0" w:rsidRDefault="004B44FC" w:rsidP="00A224F0">
      <w:pPr>
        <w:pStyle w:val="ListeParagraf"/>
        <w:ind w:left="0"/>
        <w:jc w:val="both"/>
        <w:rPr>
          <w:b/>
          <w:bCs/>
        </w:rPr>
      </w:pPr>
    </w:p>
    <w:p w14:paraId="1D0BAD44" w14:textId="74AA1399" w:rsidR="00A224F0" w:rsidRPr="00482C29" w:rsidRDefault="00A224F0" w:rsidP="006E6E93">
      <w:pPr>
        <w:pStyle w:val="ListeParagraf"/>
        <w:numPr>
          <w:ilvl w:val="2"/>
          <w:numId w:val="18"/>
        </w:numPr>
        <w:ind w:left="1701" w:hanging="798"/>
        <w:jc w:val="both"/>
        <w:rPr>
          <w:b/>
          <w:bCs/>
        </w:rPr>
      </w:pPr>
      <w:r w:rsidRPr="00482C29">
        <w:rPr>
          <w:b/>
          <w:bCs/>
        </w:rPr>
        <w:lastRenderedPageBreak/>
        <w:t xml:space="preserve">Belgelendirme programları </w:t>
      </w:r>
    </w:p>
    <w:p w14:paraId="3BBEC9B2" w14:textId="68F7D7BB" w:rsidR="00A224F0" w:rsidRPr="00482C29" w:rsidRDefault="00001CEF" w:rsidP="00A224F0">
      <w:pPr>
        <w:pStyle w:val="ListeParagraf"/>
        <w:ind w:left="0"/>
        <w:jc w:val="both"/>
        <w:rPr>
          <w:color w:val="000000"/>
        </w:rPr>
      </w:pPr>
      <w:r w:rsidRPr="00482C29">
        <w:rPr>
          <w:color w:val="000000"/>
        </w:rPr>
        <w:t xml:space="preserve">Belgelendirme Programları: Personel Belgelendirmesi faaliyetlerinin yürütülmesi amacıyla kişilerin değerlendirmesinde temel alınan ulusal, bölgesel, uluslararası veya tanınmış meslek kuruluşlarınca (oda ve birliklerce) ya da yasal otoritelerce (MYK) hazırlanmış dokümanlar referans alınarak oluşturulmuş dokümanlardır. </w:t>
      </w:r>
    </w:p>
    <w:p w14:paraId="4F2AED58" w14:textId="39FE77A1" w:rsidR="00001CEF" w:rsidRPr="00482C29" w:rsidRDefault="00001CEF" w:rsidP="00A224F0">
      <w:pPr>
        <w:pStyle w:val="ListeParagraf"/>
        <w:ind w:left="0"/>
        <w:jc w:val="both"/>
        <w:rPr>
          <w:color w:val="000000"/>
        </w:rPr>
      </w:pPr>
      <w:r w:rsidRPr="00482C29">
        <w:rPr>
          <w:color w:val="000000"/>
        </w:rPr>
        <w:t xml:space="preserve">Bir kişinin, belirlenmiş </w:t>
      </w:r>
      <w:r w:rsidR="00997C7F" w:rsidRPr="00482C29">
        <w:rPr>
          <w:color w:val="000000"/>
        </w:rPr>
        <w:t>standart</w:t>
      </w:r>
      <w:r w:rsidRPr="00482C29">
        <w:rPr>
          <w:color w:val="000000"/>
        </w:rPr>
        <w:t xml:space="preserve"> veya program çerçevesinde yapılacak yazılı ve /veya sözlü ve/veya uygulama sınavı sonrası şartlara uygunluğunun 3. tarafça yazılı güvence verildiği kurallar sistemine dayanır </w:t>
      </w:r>
    </w:p>
    <w:p w14:paraId="6055D06D" w14:textId="79C8B670" w:rsidR="00A224F0" w:rsidRPr="00482C29" w:rsidRDefault="00A224F0" w:rsidP="006E6E93">
      <w:pPr>
        <w:jc w:val="both"/>
        <w:rPr>
          <w:color w:val="000000"/>
        </w:rPr>
      </w:pPr>
    </w:p>
    <w:p w14:paraId="240BD249" w14:textId="04E2672A" w:rsidR="00001CEF" w:rsidRPr="00482C29" w:rsidRDefault="00001CEF" w:rsidP="006E6E93">
      <w:pPr>
        <w:jc w:val="both"/>
        <w:rPr>
          <w:color w:val="000000"/>
        </w:rPr>
      </w:pPr>
      <w:r w:rsidRPr="00482C29">
        <w:rPr>
          <w:color w:val="000000"/>
        </w:rPr>
        <w:t xml:space="preserve">ESBEM kapsamında bulunan belgelendirme programlarının oluşturulması, değerlendirilmesi, revize edilmesi, iyileştirilmesi ve geliştirilmesi süreci </w:t>
      </w:r>
      <w:r w:rsidR="0022097E" w:rsidRPr="00482C29">
        <w:rPr>
          <w:color w:val="000000"/>
        </w:rPr>
        <w:t>PR-14 ÖLÇME DEĞERLENDİRME VE PROGRAM KOMİTESİ OLUŞTURULMASI VE ÇALIŞMA ESASLARI PROSEDÜRÜ</w:t>
      </w:r>
      <w:r w:rsidR="00E256E7" w:rsidRPr="00482C29">
        <w:rPr>
          <w:color w:val="000000"/>
        </w:rPr>
        <w:t xml:space="preserve">’ </w:t>
      </w:r>
      <w:proofErr w:type="spellStart"/>
      <w:r w:rsidR="00E256E7" w:rsidRPr="00482C29">
        <w:rPr>
          <w:color w:val="000000"/>
        </w:rPr>
        <w:t>nde</w:t>
      </w:r>
      <w:proofErr w:type="spellEnd"/>
      <w:r w:rsidR="00E256E7" w:rsidRPr="00482C29">
        <w:rPr>
          <w:color w:val="000000"/>
        </w:rPr>
        <w:t xml:space="preserve"> tanımlanmıştır. </w:t>
      </w:r>
    </w:p>
    <w:p w14:paraId="3A24677E" w14:textId="2F3DC4E0" w:rsidR="00E256E7" w:rsidRPr="00482C29" w:rsidRDefault="00E256E7" w:rsidP="006E6E93">
      <w:pPr>
        <w:jc w:val="both"/>
        <w:rPr>
          <w:color w:val="000000"/>
        </w:rPr>
      </w:pPr>
      <w:r w:rsidRPr="00482C29">
        <w:rPr>
          <w:color w:val="000000"/>
        </w:rPr>
        <w:t xml:space="preserve">Belgelendirme programları, TÜRKAK akreditasyon kapsamı ve MYK yetkilendirmesinde bulunan tüm kategoriler için ayrı oluşturulmaktadır. </w:t>
      </w:r>
    </w:p>
    <w:p w14:paraId="6FB68117" w14:textId="3D27D39E" w:rsidR="00E256E7" w:rsidRPr="00482C29" w:rsidRDefault="00E256E7" w:rsidP="006E6E93">
      <w:pPr>
        <w:jc w:val="both"/>
        <w:rPr>
          <w:color w:val="000000"/>
        </w:rPr>
      </w:pPr>
      <w:r w:rsidRPr="00482C29">
        <w:rPr>
          <w:color w:val="000000"/>
        </w:rPr>
        <w:t xml:space="preserve">Belgelendirme programları; </w:t>
      </w:r>
    </w:p>
    <w:p w14:paraId="7C9C6AEE" w14:textId="13567D93" w:rsidR="00E256E7" w:rsidRPr="00482C29" w:rsidRDefault="00E256E7" w:rsidP="006E6E93">
      <w:pPr>
        <w:jc w:val="both"/>
        <w:rPr>
          <w:color w:val="000000"/>
        </w:rPr>
      </w:pPr>
      <w:r w:rsidRPr="00482C29">
        <w:rPr>
          <w:color w:val="000000"/>
        </w:rPr>
        <w:t xml:space="preserve">-Belgelendirmenin kapsamı </w:t>
      </w:r>
    </w:p>
    <w:p w14:paraId="6FC2F7B3" w14:textId="77777777" w:rsidR="00E256E7" w:rsidRPr="00482C29" w:rsidRDefault="00E256E7" w:rsidP="006E6E93">
      <w:pPr>
        <w:jc w:val="both"/>
      </w:pPr>
      <w:r w:rsidRPr="00482C29">
        <w:rPr>
          <w:color w:val="000000"/>
        </w:rPr>
        <w:t>-</w:t>
      </w:r>
      <w:r w:rsidRPr="00482C29">
        <w:t xml:space="preserve">İş ve görev tanımı, </w:t>
      </w:r>
    </w:p>
    <w:p w14:paraId="66CB4E08" w14:textId="77777777" w:rsidR="00E256E7" w:rsidRPr="00482C29" w:rsidRDefault="00E256E7" w:rsidP="006E6E93">
      <w:pPr>
        <w:jc w:val="both"/>
      </w:pPr>
      <w:r w:rsidRPr="00482C29">
        <w:t xml:space="preserve">-Bilgi ve beceriler </w:t>
      </w:r>
    </w:p>
    <w:p w14:paraId="5D7C495A" w14:textId="77777777" w:rsidR="00E256E7" w:rsidRPr="00482C29" w:rsidRDefault="00E256E7" w:rsidP="006E6E93">
      <w:pPr>
        <w:jc w:val="both"/>
      </w:pPr>
      <w:r w:rsidRPr="00482C29">
        <w:t xml:space="preserve">-Ön şartlar </w:t>
      </w:r>
    </w:p>
    <w:p w14:paraId="2FE491F9" w14:textId="2FC9AC6F" w:rsidR="00D63894" w:rsidRPr="00482C29" w:rsidRDefault="00E256E7" w:rsidP="006E6E93">
      <w:pPr>
        <w:jc w:val="both"/>
        <w:rPr>
          <w:color w:val="000000"/>
        </w:rPr>
      </w:pPr>
      <w:r w:rsidRPr="00482C29">
        <w:rPr>
          <w:color w:val="000000"/>
        </w:rPr>
        <w:t>-Belgenin geçerlilik süresi</w:t>
      </w:r>
      <w:r w:rsidR="004B44FC" w:rsidRPr="00482C29">
        <w:rPr>
          <w:color w:val="000000"/>
        </w:rPr>
        <w:t xml:space="preserve">, gözetimi, yeniden belgelendirme, belgenin iptali veya askıya alınması, </w:t>
      </w:r>
      <w:proofErr w:type="spellStart"/>
      <w:r w:rsidR="004B44FC" w:rsidRPr="00482C29">
        <w:rPr>
          <w:color w:val="000000"/>
        </w:rPr>
        <w:t>vb</w:t>
      </w:r>
      <w:proofErr w:type="spellEnd"/>
      <w:r w:rsidR="004B44FC" w:rsidRPr="00482C29">
        <w:rPr>
          <w:color w:val="000000"/>
        </w:rPr>
        <w:t xml:space="preserve"> konularını içermektedir. </w:t>
      </w:r>
    </w:p>
    <w:p w14:paraId="66E8EB93" w14:textId="77777777" w:rsidR="004B44FC" w:rsidRPr="00482C29" w:rsidRDefault="004B44FC" w:rsidP="006E6E93">
      <w:pPr>
        <w:jc w:val="both"/>
        <w:rPr>
          <w:color w:val="000000"/>
        </w:rPr>
      </w:pPr>
    </w:p>
    <w:p w14:paraId="7E09C8A0" w14:textId="428FF35A" w:rsidR="004B44FC" w:rsidRPr="00482C29" w:rsidRDefault="004B44FC" w:rsidP="006E6E93">
      <w:pPr>
        <w:jc w:val="both"/>
        <w:rPr>
          <w:color w:val="000000"/>
        </w:rPr>
      </w:pPr>
      <w:r w:rsidRPr="00482C29">
        <w:rPr>
          <w:color w:val="000000"/>
        </w:rPr>
        <w:t xml:space="preserve">ESBEM’ e ait belgelendirme programları, MYK </w:t>
      </w:r>
      <w:proofErr w:type="spellStart"/>
      <w:r w:rsidRPr="00482C29">
        <w:rPr>
          <w:color w:val="000000"/>
        </w:rPr>
        <w:t>nın</w:t>
      </w:r>
      <w:proofErr w:type="spellEnd"/>
      <w:r w:rsidRPr="00482C29">
        <w:rPr>
          <w:color w:val="000000"/>
        </w:rPr>
        <w:t xml:space="preserve"> sektör komitelerince onaylanarak yayınlanan “ULUSAL YETERLİLİKLER ve ULUSAL MESLEK STANDARTLARI” esas alınarak, </w:t>
      </w:r>
    </w:p>
    <w:p w14:paraId="34E8CB2A" w14:textId="77777777" w:rsidR="004B44FC" w:rsidRDefault="004B44FC" w:rsidP="006E6E93">
      <w:pPr>
        <w:jc w:val="both"/>
      </w:pPr>
      <w:r w:rsidRPr="00482C29">
        <w:t>TS EN ISO/IEC 17024:2012 madde 8 de tanımlanan şartları sağlayacak şekilde hazırlanarak, “ÖLÇME DEĞERLENDİRME ve PROGRAM KOMİTELERİ” tarafından onaylanarak geçerli kılınmaktadır.</w:t>
      </w:r>
      <w:r>
        <w:t xml:space="preserve"> </w:t>
      </w:r>
    </w:p>
    <w:p w14:paraId="2F9D493C" w14:textId="2777AB06" w:rsidR="004B44FC" w:rsidRPr="001F23C2" w:rsidRDefault="004B44FC" w:rsidP="006E6E93">
      <w:pPr>
        <w:jc w:val="both"/>
        <w:rPr>
          <w:color w:val="000000"/>
        </w:rPr>
      </w:pPr>
      <w:r>
        <w:t xml:space="preserve"> </w:t>
      </w:r>
      <w:r>
        <w:rPr>
          <w:color w:val="000000"/>
        </w:rPr>
        <w:t xml:space="preserve">  </w:t>
      </w:r>
    </w:p>
    <w:p w14:paraId="35CB318F" w14:textId="61901231" w:rsidR="00482C29" w:rsidRPr="00482C29" w:rsidRDefault="00482C29" w:rsidP="00482C29">
      <w:pPr>
        <w:jc w:val="both"/>
        <w:rPr>
          <w:b/>
          <w:bCs/>
        </w:rPr>
      </w:pPr>
    </w:p>
    <w:p w14:paraId="6EC0CB9B" w14:textId="31BAA2FA" w:rsidR="00D63894" w:rsidRPr="00482C29" w:rsidRDefault="00D63894" w:rsidP="00482C29">
      <w:pPr>
        <w:pStyle w:val="ListeParagraf"/>
        <w:numPr>
          <w:ilvl w:val="2"/>
          <w:numId w:val="21"/>
        </w:numPr>
        <w:jc w:val="both"/>
        <w:rPr>
          <w:b/>
          <w:bCs/>
        </w:rPr>
      </w:pPr>
      <w:r w:rsidRPr="00482C29">
        <w:rPr>
          <w:b/>
          <w:bCs/>
        </w:rPr>
        <w:t>Belgelendirme Programında Oluşacak Değişiklikler</w:t>
      </w:r>
    </w:p>
    <w:p w14:paraId="754FE474" w14:textId="62A33181" w:rsidR="00D63894" w:rsidRPr="001F23C2" w:rsidRDefault="004A7C69" w:rsidP="006E6E93">
      <w:pPr>
        <w:jc w:val="both"/>
      </w:pPr>
      <w:r>
        <w:rPr>
          <w:color w:val="000000"/>
        </w:rPr>
        <w:t>B</w:t>
      </w:r>
      <w:r w:rsidR="00D63894" w:rsidRPr="001F23C2">
        <w:rPr>
          <w:color w:val="000000"/>
        </w:rPr>
        <w:t xml:space="preserve">elgelendirmeye kaynak teşkil eden Ulusal Yeterlilikler ve/veya belgelendirme programını etkileyecek değişiklikler veya güncellemeleri (revizyonları) </w:t>
      </w:r>
      <w:r w:rsidR="002F662A" w:rsidRPr="001F23C2">
        <w:rPr>
          <w:color w:val="000000"/>
        </w:rPr>
        <w:t xml:space="preserve">Kalite Yönetim Temsilcisi </w:t>
      </w:r>
      <w:r w:rsidR="00D63894" w:rsidRPr="001F23C2">
        <w:rPr>
          <w:color w:val="000000"/>
        </w:rPr>
        <w:t>tarafından takip edilir.  Belgelendirme programlarını etkileyecek değişiklikler var ise Sınav v</w:t>
      </w:r>
      <w:r w:rsidR="005531C9">
        <w:rPr>
          <w:color w:val="000000"/>
        </w:rPr>
        <w:t>e B</w:t>
      </w:r>
      <w:r w:rsidR="00D63894" w:rsidRPr="001F23C2">
        <w:rPr>
          <w:color w:val="000000"/>
        </w:rPr>
        <w:t xml:space="preserve">elgelendirme </w:t>
      </w:r>
      <w:r w:rsidR="00986072">
        <w:rPr>
          <w:color w:val="000000"/>
        </w:rPr>
        <w:t>Genel</w:t>
      </w:r>
      <w:r w:rsidR="005531C9">
        <w:rPr>
          <w:color w:val="000000"/>
        </w:rPr>
        <w:t xml:space="preserve"> M</w:t>
      </w:r>
      <w:r w:rsidR="00F02EC8">
        <w:rPr>
          <w:color w:val="000000"/>
        </w:rPr>
        <w:t>üdürü</w:t>
      </w:r>
      <w:r w:rsidR="00986072">
        <w:rPr>
          <w:color w:val="000000"/>
        </w:rPr>
        <w:t>nü</w:t>
      </w:r>
      <w:r w:rsidR="00D63894" w:rsidRPr="001F23C2">
        <w:rPr>
          <w:color w:val="000000"/>
        </w:rPr>
        <w:t xml:space="preserve"> bilgilendirir.  </w:t>
      </w:r>
    </w:p>
    <w:p w14:paraId="294DB045" w14:textId="5812D17E" w:rsidR="00D63894" w:rsidRPr="001F23C2" w:rsidRDefault="00D63894" w:rsidP="006E6E93">
      <w:pPr>
        <w:jc w:val="both"/>
      </w:pPr>
      <w:r w:rsidRPr="001F23C2">
        <w:rPr>
          <w:color w:val="000000"/>
        </w:rPr>
        <w:t xml:space="preserve">- Sınav ve Belgelendirme </w:t>
      </w:r>
      <w:r w:rsidR="00031AEF">
        <w:rPr>
          <w:color w:val="000000"/>
        </w:rPr>
        <w:t>Genel</w:t>
      </w:r>
      <w:r w:rsidR="009329E6">
        <w:rPr>
          <w:color w:val="000000"/>
        </w:rPr>
        <w:t xml:space="preserve"> M</w:t>
      </w:r>
      <w:r w:rsidR="00F02EC8">
        <w:rPr>
          <w:color w:val="000000"/>
        </w:rPr>
        <w:t>üdürü</w:t>
      </w:r>
      <w:r w:rsidRPr="001F23C2">
        <w:rPr>
          <w:color w:val="000000"/>
        </w:rPr>
        <w:t xml:space="preserve">; Sınav yapıcılar ve/veya Karar vericiler arasından görevlendireceği iki kişi, ilgili Program/ Yeterlilik ile ilgili rapor hazırlayarak </w:t>
      </w:r>
      <w:r w:rsidR="00AE6A27">
        <w:rPr>
          <w:color w:val="000000"/>
        </w:rPr>
        <w:t xml:space="preserve">raporu, </w:t>
      </w:r>
      <w:r w:rsidR="009D32E1">
        <w:rPr>
          <w:color w:val="000000"/>
        </w:rPr>
        <w:t xml:space="preserve">Sınav ve </w:t>
      </w:r>
      <w:r w:rsidRPr="001F23C2">
        <w:rPr>
          <w:color w:val="000000"/>
        </w:rPr>
        <w:t>Belgelendirme</w:t>
      </w:r>
      <w:r w:rsidR="009D32E1">
        <w:rPr>
          <w:color w:val="000000"/>
        </w:rPr>
        <w:t xml:space="preserve"> </w:t>
      </w:r>
      <w:r w:rsidR="00031AEF">
        <w:rPr>
          <w:color w:val="000000"/>
        </w:rPr>
        <w:t>Genel</w:t>
      </w:r>
      <w:r w:rsidR="002F662A">
        <w:rPr>
          <w:color w:val="000000"/>
        </w:rPr>
        <w:t xml:space="preserve"> </w:t>
      </w:r>
      <w:r w:rsidR="002F662A" w:rsidRPr="001F23C2">
        <w:rPr>
          <w:color w:val="000000"/>
        </w:rPr>
        <w:t>Müdürüne</w:t>
      </w:r>
      <w:r w:rsidRPr="001F23C2">
        <w:rPr>
          <w:color w:val="000000"/>
        </w:rPr>
        <w:t xml:space="preserve"> sunar.</w:t>
      </w:r>
    </w:p>
    <w:p w14:paraId="7C355B41" w14:textId="5BC9E37A" w:rsidR="00D63894" w:rsidRPr="001F23C2" w:rsidRDefault="00D63894" w:rsidP="006E6E93">
      <w:pPr>
        <w:jc w:val="both"/>
      </w:pPr>
      <w:r w:rsidRPr="001F23C2">
        <w:rPr>
          <w:color w:val="000000"/>
        </w:rPr>
        <w:t xml:space="preserve">- İlgili Rapor Sınav ve Belgelendirme </w:t>
      </w:r>
      <w:r w:rsidR="00031AEF">
        <w:rPr>
          <w:color w:val="000000"/>
        </w:rPr>
        <w:t>Genel</w:t>
      </w:r>
      <w:r w:rsidR="00484C5B">
        <w:rPr>
          <w:color w:val="000000"/>
        </w:rPr>
        <w:t xml:space="preserve"> M</w:t>
      </w:r>
      <w:r w:rsidR="00F02EC8">
        <w:rPr>
          <w:color w:val="000000"/>
        </w:rPr>
        <w:t>üdürü</w:t>
      </w:r>
      <w:r w:rsidRPr="001F23C2">
        <w:rPr>
          <w:color w:val="000000"/>
        </w:rPr>
        <w:t xml:space="preserve"> tarafından Program komitesine sunulur ve Program Komitesinin görüşü alınarak Sınav</w:t>
      </w:r>
      <w:r w:rsidR="00C87F9E" w:rsidRPr="001F23C2">
        <w:rPr>
          <w:color w:val="000000"/>
        </w:rPr>
        <w:t xml:space="preserve"> ve Belgelendirme </w:t>
      </w:r>
      <w:r w:rsidR="00031AEF">
        <w:rPr>
          <w:color w:val="000000"/>
        </w:rPr>
        <w:t>Genel</w:t>
      </w:r>
      <w:r w:rsidR="008C5932">
        <w:rPr>
          <w:color w:val="000000"/>
        </w:rPr>
        <w:t xml:space="preserve"> M</w:t>
      </w:r>
      <w:r w:rsidR="00F02EC8">
        <w:rPr>
          <w:color w:val="000000"/>
        </w:rPr>
        <w:t>üdürü</w:t>
      </w:r>
      <w:r w:rsidR="008C5932">
        <w:rPr>
          <w:color w:val="000000"/>
        </w:rPr>
        <w:t>nün</w:t>
      </w:r>
      <w:r w:rsidR="00C87F9E" w:rsidRPr="001F23C2">
        <w:rPr>
          <w:color w:val="000000"/>
        </w:rPr>
        <w:t xml:space="preserve"> </w:t>
      </w:r>
      <w:r w:rsidRPr="001F23C2">
        <w:rPr>
          <w:color w:val="000000"/>
        </w:rPr>
        <w:t xml:space="preserve">onayı ile değişiklik yürürlüğe girer. </w:t>
      </w:r>
    </w:p>
    <w:p w14:paraId="25FAB584" w14:textId="77777777" w:rsidR="00D63894" w:rsidRPr="001F23C2" w:rsidRDefault="00D63894" w:rsidP="00C40A36"/>
    <w:p w14:paraId="12D274F7" w14:textId="77777777" w:rsidR="00170B32" w:rsidRDefault="00D63894" w:rsidP="002F662A">
      <w:pPr>
        <w:jc w:val="both"/>
        <w:rPr>
          <w:color w:val="000000"/>
        </w:rPr>
      </w:pPr>
      <w:r w:rsidRPr="001F23C2">
        <w:rPr>
          <w:color w:val="000000"/>
        </w:rPr>
        <w:t xml:space="preserve">Belgelendirme programında ilave değerlendirme gerektirecek şekilde bir değişiklik varsa ilgili </w:t>
      </w:r>
    </w:p>
    <w:p w14:paraId="1E1247D2" w14:textId="7B5BFBA9" w:rsidR="00D63894" w:rsidRPr="001F23C2" w:rsidRDefault="00D63894" w:rsidP="002F662A">
      <w:pPr>
        <w:jc w:val="both"/>
      </w:pPr>
      <w:proofErr w:type="gramStart"/>
      <w:r w:rsidRPr="001F23C2">
        <w:rPr>
          <w:color w:val="000000"/>
        </w:rPr>
        <w:t>taraflar</w:t>
      </w:r>
      <w:proofErr w:type="gramEnd"/>
      <w:r w:rsidRPr="001F23C2">
        <w:rPr>
          <w:color w:val="000000"/>
        </w:rPr>
        <w:t xml:space="preserve"> ve belgelendirilmiş olan kişiler değişiklik hakkında bilgilendirilir. Bilgilendirme web sitesinden veya belgelendirilen kişilere telefon, e-posta veya e-yazışma yolu ile yapılır. Program komitesinin de görüşü alınarak, uygun bir süre tayin edilir ve bu süre içerisinde, belgelendirilmiş olan her personelin, değiştirilen şartlara uyum sağlayıp, sağlamadığının kontrolü yapılır. </w:t>
      </w:r>
    </w:p>
    <w:p w14:paraId="3E5A05FA" w14:textId="77777777" w:rsidR="00D63894" w:rsidRPr="001F23C2" w:rsidRDefault="00D63894" w:rsidP="002F662A">
      <w:pPr>
        <w:jc w:val="both"/>
      </w:pPr>
    </w:p>
    <w:p w14:paraId="1EA414A0" w14:textId="413475A8" w:rsidR="00D63894" w:rsidRDefault="00D63894" w:rsidP="002F662A">
      <w:pPr>
        <w:jc w:val="both"/>
        <w:rPr>
          <w:color w:val="000000"/>
        </w:rPr>
      </w:pPr>
      <w:r w:rsidRPr="001F23C2">
        <w:rPr>
          <w:color w:val="000000"/>
        </w:rPr>
        <w:lastRenderedPageBreak/>
        <w:t xml:space="preserve">Gözden geçirmeler </w:t>
      </w:r>
      <w:r w:rsidR="00230BC4" w:rsidRPr="00230BC4">
        <w:rPr>
          <w:b/>
          <w:bCs/>
          <w:color w:val="000000"/>
        </w:rPr>
        <w:t>Ölçme ve Değerlendirme</w:t>
      </w:r>
      <w:r w:rsidR="00230BC4">
        <w:rPr>
          <w:color w:val="000000"/>
        </w:rPr>
        <w:t xml:space="preserve"> </w:t>
      </w:r>
      <w:r w:rsidR="003F5071" w:rsidRPr="006D6ED8">
        <w:rPr>
          <w:b/>
          <w:bCs/>
          <w:color w:val="000000"/>
        </w:rPr>
        <w:t>Program Komitesi Çalışma</w:t>
      </w:r>
      <w:r w:rsidRPr="006D6ED8">
        <w:rPr>
          <w:b/>
          <w:bCs/>
          <w:color w:val="000000"/>
        </w:rPr>
        <w:t xml:space="preserve"> Prosedüründe</w:t>
      </w:r>
      <w:r w:rsidR="003F5071" w:rsidRPr="006D6ED8">
        <w:rPr>
          <w:b/>
          <w:bCs/>
          <w:color w:val="000000"/>
        </w:rPr>
        <w:t xml:space="preserve"> (PR-14)</w:t>
      </w:r>
      <w:r w:rsidRPr="001F23C2">
        <w:rPr>
          <w:color w:val="000000"/>
        </w:rPr>
        <w:t xml:space="preserve"> belirtildiği üzere programda ve belgelendirme şartlarında değişiklik yapılması (genişletilmesi ve daraltılması) gerektiğinde ilgili program komitesinin onayı alınır.</w:t>
      </w:r>
    </w:p>
    <w:p w14:paraId="3F55D8EA" w14:textId="6A2C1452" w:rsidR="00FD490B" w:rsidRDefault="00FD490B" w:rsidP="002F662A">
      <w:pPr>
        <w:jc w:val="both"/>
      </w:pPr>
    </w:p>
    <w:p w14:paraId="38147F88" w14:textId="056D53E9" w:rsidR="00482C29" w:rsidRDefault="00482C29" w:rsidP="002F662A">
      <w:pPr>
        <w:jc w:val="both"/>
      </w:pPr>
    </w:p>
    <w:p w14:paraId="4E38BA68" w14:textId="7153FA6D" w:rsidR="00482C29" w:rsidRDefault="00482C29" w:rsidP="002F662A">
      <w:pPr>
        <w:jc w:val="both"/>
      </w:pPr>
    </w:p>
    <w:p w14:paraId="3DBB0ED9" w14:textId="4C35805C" w:rsidR="00482C29" w:rsidRDefault="00482C29" w:rsidP="002F662A">
      <w:pPr>
        <w:jc w:val="both"/>
      </w:pPr>
    </w:p>
    <w:p w14:paraId="3B8A27FB" w14:textId="14BC6227" w:rsidR="00482C29" w:rsidRPr="00482C29" w:rsidRDefault="00482C29" w:rsidP="002F662A">
      <w:pPr>
        <w:jc w:val="both"/>
        <w:rPr>
          <w:b/>
          <w:bCs/>
        </w:rPr>
      </w:pPr>
      <w:r w:rsidRPr="00482C29">
        <w:rPr>
          <w:b/>
          <w:bCs/>
        </w:rPr>
        <w:t xml:space="preserve">5.0 İLGİLİ DOKÜMANLAR </w:t>
      </w:r>
    </w:p>
    <w:p w14:paraId="52A3C297" w14:textId="6F6D00AE" w:rsidR="00482C29" w:rsidRDefault="00482C29" w:rsidP="002F662A">
      <w:pPr>
        <w:jc w:val="both"/>
      </w:pPr>
    </w:p>
    <w:p w14:paraId="5D557DB3" w14:textId="5A0FF120" w:rsidR="00B4353B" w:rsidRPr="004825AD" w:rsidRDefault="00B4353B" w:rsidP="002F662A">
      <w:pPr>
        <w:jc w:val="both"/>
      </w:pPr>
      <w:r w:rsidRPr="004825AD">
        <w:t xml:space="preserve">Kayıtların </w:t>
      </w:r>
      <w:r w:rsidR="002F662A" w:rsidRPr="004825AD">
        <w:t>Kontrolü</w:t>
      </w:r>
      <w:r w:rsidRPr="004825AD">
        <w:t xml:space="preserve"> </w:t>
      </w:r>
      <w:r w:rsidR="002F662A" w:rsidRPr="004825AD">
        <w:t>Prosedürü</w:t>
      </w:r>
      <w:r w:rsidRPr="004825AD">
        <w:t xml:space="preserve"> (PR-02)</w:t>
      </w:r>
    </w:p>
    <w:p w14:paraId="4F6DAE68" w14:textId="6CB1B90B" w:rsidR="001D6199" w:rsidRDefault="00D66671" w:rsidP="002F662A">
      <w:pPr>
        <w:jc w:val="both"/>
      </w:pPr>
      <w:r>
        <w:t xml:space="preserve">Ölçme ve Değerlendirme </w:t>
      </w:r>
      <w:r w:rsidR="001D6199" w:rsidRPr="004825AD">
        <w:t xml:space="preserve">Program Komitesi </w:t>
      </w:r>
      <w:r>
        <w:t xml:space="preserve">Oluşturma ve Esasları </w:t>
      </w:r>
      <w:r w:rsidR="001D6199" w:rsidRPr="004825AD">
        <w:t>Çalışma Prosedürü (PR-14)</w:t>
      </w:r>
    </w:p>
    <w:p w14:paraId="113E21FD" w14:textId="3E055B06" w:rsidR="007C39BF" w:rsidRPr="00CF559D" w:rsidRDefault="007C39BF" w:rsidP="007C39BF">
      <w:pPr>
        <w:jc w:val="both"/>
      </w:pPr>
      <w:r w:rsidRPr="00CF559D">
        <w:t xml:space="preserve">Belge Başvuru </w:t>
      </w:r>
      <w:r w:rsidR="00302A13" w:rsidRPr="00CF559D">
        <w:t>Form</w:t>
      </w:r>
      <w:r w:rsidR="00302A13">
        <w:t>ları (</w:t>
      </w:r>
      <w:r w:rsidR="00BA08B7">
        <w:t>FR-</w:t>
      </w:r>
      <w:r w:rsidR="003E2622">
        <w:t>29, FR</w:t>
      </w:r>
      <w:r w:rsidR="001A3063">
        <w:t>-29/1</w:t>
      </w:r>
      <w:r w:rsidR="00BA08B7">
        <w:t>)</w:t>
      </w:r>
    </w:p>
    <w:p w14:paraId="17AA9E96" w14:textId="77777777" w:rsidR="007C39BF" w:rsidRPr="00CF559D" w:rsidRDefault="007C39BF" w:rsidP="007C39BF">
      <w:pPr>
        <w:jc w:val="both"/>
      </w:pPr>
      <w:r w:rsidRPr="00482C29">
        <w:t>Belgelendirme Karar Formu (FR-73)</w:t>
      </w:r>
    </w:p>
    <w:p w14:paraId="07929266" w14:textId="3F98F642" w:rsidR="007C39BF" w:rsidRDefault="007C39BF" w:rsidP="007C39BF">
      <w:pPr>
        <w:jc w:val="both"/>
      </w:pPr>
      <w:r w:rsidRPr="00CF559D">
        <w:t>Belge Teslim Form</w:t>
      </w:r>
      <w:r w:rsidR="00482C29">
        <w:t>ları</w:t>
      </w:r>
      <w:r w:rsidRPr="00CF559D">
        <w:t xml:space="preserve"> (FR-74)</w:t>
      </w:r>
      <w:r w:rsidR="00482C29">
        <w:t xml:space="preserve"> ( FR-144)</w:t>
      </w:r>
    </w:p>
    <w:p w14:paraId="1D07057C" w14:textId="77777777" w:rsidR="007C39BF" w:rsidRPr="00CF559D" w:rsidRDefault="007C39BF" w:rsidP="007C39BF">
      <w:pPr>
        <w:jc w:val="both"/>
      </w:pPr>
      <w:r w:rsidRPr="006D6ED8">
        <w:t>Personel Belgelendirme ve Belge kullanım Sözleşmesi (FR-34)</w:t>
      </w:r>
    </w:p>
    <w:p w14:paraId="316A22E4" w14:textId="77777777" w:rsidR="007C39BF" w:rsidRPr="00CF559D" w:rsidRDefault="007C39BF" w:rsidP="007C39BF">
      <w:pPr>
        <w:jc w:val="both"/>
      </w:pPr>
      <w:r w:rsidRPr="00CF559D">
        <w:t>Belge Gözetim Formu (FR-40)</w:t>
      </w:r>
    </w:p>
    <w:p w14:paraId="4FC94B2F" w14:textId="43088F8B" w:rsidR="007C39BF" w:rsidRPr="00CF559D" w:rsidRDefault="007C39BF" w:rsidP="007C39BF">
      <w:pPr>
        <w:jc w:val="both"/>
      </w:pPr>
      <w:r w:rsidRPr="00CF559D">
        <w:t xml:space="preserve">Belgelendirilmiş Kişiler Listesi </w:t>
      </w:r>
      <w:r w:rsidR="00A8445D">
        <w:t>MYK portalı ve yazılım üzerinde takip edilmektedir.</w:t>
      </w:r>
    </w:p>
    <w:p w14:paraId="276F9660" w14:textId="7EE89A7E" w:rsidR="007C39BF" w:rsidRDefault="007C39BF" w:rsidP="002F662A">
      <w:pPr>
        <w:jc w:val="both"/>
      </w:pPr>
    </w:p>
    <w:p w14:paraId="3C7BC7C3" w14:textId="77777777" w:rsidR="007C39BF" w:rsidRPr="004825AD" w:rsidRDefault="007C39BF" w:rsidP="002F662A">
      <w:pPr>
        <w:jc w:val="both"/>
      </w:pPr>
    </w:p>
    <w:p w14:paraId="568C2AAA" w14:textId="2BE93C54" w:rsidR="005C3C97" w:rsidRPr="001F23C2" w:rsidRDefault="00852235" w:rsidP="002F662A">
      <w:pPr>
        <w:jc w:val="both"/>
      </w:pPr>
      <w:r>
        <w:rPr>
          <w:b/>
          <w:bCs/>
        </w:rPr>
        <w:t xml:space="preserve">6.0 </w:t>
      </w:r>
      <w:r w:rsidRPr="002F662A">
        <w:rPr>
          <w:b/>
          <w:bCs/>
        </w:rPr>
        <w:t>REVİZYON BİLGİLERİ</w:t>
      </w:r>
    </w:p>
    <w:p w14:paraId="25F41F99" w14:textId="77777777" w:rsidR="00482C29" w:rsidRDefault="00482C29" w:rsidP="00482C29">
      <w:pPr>
        <w:pStyle w:val="ListeParagraf"/>
        <w:ind w:left="915"/>
        <w:jc w:val="both"/>
        <w:rPr>
          <w:b/>
          <w:bCs/>
        </w:rPr>
      </w:pPr>
    </w:p>
    <w:p w14:paraId="6D52B8A1" w14:textId="77777777" w:rsidR="00482C29" w:rsidRDefault="00482C29" w:rsidP="00482C29">
      <w:pPr>
        <w:pStyle w:val="ListeParagraf"/>
        <w:ind w:left="915"/>
        <w:jc w:val="both"/>
        <w:rPr>
          <w:b/>
          <w:bCs/>
        </w:rPr>
      </w:pPr>
    </w:p>
    <w:tbl>
      <w:tblPr>
        <w:tblpPr w:leftFromText="141" w:rightFromText="141"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244"/>
        <w:gridCol w:w="2330"/>
      </w:tblGrid>
      <w:tr w:rsidR="00852235" w:rsidRPr="001F23C2" w14:paraId="54C6897F" w14:textId="77777777" w:rsidTr="00852235">
        <w:tc>
          <w:tcPr>
            <w:tcW w:w="1668" w:type="dxa"/>
            <w:shd w:val="clear" w:color="auto" w:fill="auto"/>
          </w:tcPr>
          <w:p w14:paraId="40B07B46" w14:textId="77777777" w:rsidR="00852235" w:rsidRPr="002F662A" w:rsidRDefault="00852235" w:rsidP="00852235">
            <w:pPr>
              <w:jc w:val="both"/>
              <w:rPr>
                <w:b/>
                <w:bCs/>
              </w:rPr>
            </w:pPr>
            <w:r w:rsidRPr="002F662A">
              <w:rPr>
                <w:b/>
                <w:bCs/>
                <w:color w:val="000000"/>
              </w:rPr>
              <w:t xml:space="preserve">Revizyon </w:t>
            </w:r>
            <w:proofErr w:type="spellStart"/>
            <w:r w:rsidRPr="002F662A">
              <w:rPr>
                <w:b/>
                <w:bCs/>
                <w:color w:val="000000"/>
              </w:rPr>
              <w:t>no</w:t>
            </w:r>
            <w:proofErr w:type="spellEnd"/>
          </w:p>
        </w:tc>
        <w:tc>
          <w:tcPr>
            <w:tcW w:w="5244" w:type="dxa"/>
            <w:shd w:val="clear" w:color="auto" w:fill="auto"/>
          </w:tcPr>
          <w:p w14:paraId="4D75FD0D" w14:textId="77777777" w:rsidR="00852235" w:rsidRPr="002F662A" w:rsidRDefault="00852235" w:rsidP="00852235">
            <w:pPr>
              <w:jc w:val="both"/>
              <w:rPr>
                <w:b/>
                <w:bCs/>
              </w:rPr>
            </w:pPr>
            <w:r w:rsidRPr="002F662A">
              <w:rPr>
                <w:b/>
                <w:bCs/>
                <w:color w:val="000000"/>
              </w:rPr>
              <w:t>Açıklama</w:t>
            </w:r>
          </w:p>
        </w:tc>
        <w:tc>
          <w:tcPr>
            <w:tcW w:w="2330" w:type="dxa"/>
            <w:shd w:val="clear" w:color="auto" w:fill="auto"/>
          </w:tcPr>
          <w:p w14:paraId="4279C6A5" w14:textId="77777777" w:rsidR="00852235" w:rsidRPr="002F662A" w:rsidRDefault="00852235" w:rsidP="00852235">
            <w:pPr>
              <w:jc w:val="both"/>
              <w:rPr>
                <w:b/>
                <w:bCs/>
              </w:rPr>
            </w:pPr>
            <w:r w:rsidRPr="002F662A">
              <w:rPr>
                <w:b/>
                <w:bCs/>
                <w:color w:val="000000"/>
              </w:rPr>
              <w:t>Revizyon tarihi</w:t>
            </w:r>
          </w:p>
        </w:tc>
      </w:tr>
      <w:tr w:rsidR="00852235" w:rsidRPr="001F23C2" w14:paraId="3C5261FC" w14:textId="77777777" w:rsidTr="00852235">
        <w:trPr>
          <w:trHeight w:val="20"/>
        </w:trPr>
        <w:tc>
          <w:tcPr>
            <w:tcW w:w="1668" w:type="dxa"/>
            <w:shd w:val="clear" w:color="auto" w:fill="auto"/>
            <w:vAlign w:val="center"/>
          </w:tcPr>
          <w:p w14:paraId="5F95BA02" w14:textId="77777777" w:rsidR="00852235" w:rsidRPr="001F23C2" w:rsidRDefault="00852235" w:rsidP="007653BF">
            <w:pPr>
              <w:jc w:val="center"/>
              <w:rPr>
                <w:color w:val="000000"/>
              </w:rPr>
            </w:pPr>
            <w:r w:rsidRPr="001F23C2">
              <w:rPr>
                <w:color w:val="000000"/>
              </w:rPr>
              <w:t>00</w:t>
            </w:r>
          </w:p>
        </w:tc>
        <w:tc>
          <w:tcPr>
            <w:tcW w:w="5244" w:type="dxa"/>
            <w:shd w:val="clear" w:color="auto" w:fill="auto"/>
            <w:vAlign w:val="center"/>
          </w:tcPr>
          <w:p w14:paraId="0E0DB5A6" w14:textId="77777777" w:rsidR="00852235" w:rsidRPr="001F23C2" w:rsidRDefault="00852235" w:rsidP="00852235">
            <w:pPr>
              <w:jc w:val="both"/>
              <w:rPr>
                <w:color w:val="000000"/>
              </w:rPr>
            </w:pPr>
            <w:r w:rsidRPr="001F23C2">
              <w:rPr>
                <w:color w:val="000000"/>
              </w:rPr>
              <w:t>İlk yayın</w:t>
            </w:r>
          </w:p>
        </w:tc>
        <w:tc>
          <w:tcPr>
            <w:tcW w:w="2330" w:type="dxa"/>
            <w:shd w:val="clear" w:color="auto" w:fill="auto"/>
            <w:vAlign w:val="center"/>
          </w:tcPr>
          <w:p w14:paraId="3EFE4964" w14:textId="77777777" w:rsidR="00852235" w:rsidRPr="001F23C2" w:rsidRDefault="00852235" w:rsidP="00852235">
            <w:pPr>
              <w:jc w:val="both"/>
              <w:rPr>
                <w:color w:val="000000"/>
              </w:rPr>
            </w:pPr>
            <w:r>
              <w:rPr>
                <w:color w:val="000000"/>
              </w:rPr>
              <w:t>05/04/2019</w:t>
            </w:r>
          </w:p>
        </w:tc>
      </w:tr>
      <w:tr w:rsidR="00852235" w:rsidRPr="001F23C2" w14:paraId="604B9861" w14:textId="77777777" w:rsidTr="00852235">
        <w:trPr>
          <w:trHeight w:val="225"/>
        </w:trPr>
        <w:tc>
          <w:tcPr>
            <w:tcW w:w="1668" w:type="dxa"/>
            <w:shd w:val="clear" w:color="auto" w:fill="auto"/>
            <w:vAlign w:val="center"/>
          </w:tcPr>
          <w:p w14:paraId="3F85E686" w14:textId="77777777" w:rsidR="00852235" w:rsidRPr="001F23C2" w:rsidRDefault="00852235" w:rsidP="007653BF">
            <w:pPr>
              <w:jc w:val="center"/>
              <w:rPr>
                <w:color w:val="000000"/>
              </w:rPr>
            </w:pPr>
            <w:r>
              <w:rPr>
                <w:color w:val="000000"/>
              </w:rPr>
              <w:t>01</w:t>
            </w:r>
          </w:p>
        </w:tc>
        <w:tc>
          <w:tcPr>
            <w:tcW w:w="5244" w:type="dxa"/>
            <w:shd w:val="clear" w:color="auto" w:fill="auto"/>
            <w:vAlign w:val="center"/>
          </w:tcPr>
          <w:p w14:paraId="0EE984B0" w14:textId="77777777" w:rsidR="00852235" w:rsidRPr="001F23C2" w:rsidRDefault="00852235" w:rsidP="00852235">
            <w:pPr>
              <w:jc w:val="both"/>
              <w:rPr>
                <w:color w:val="000000"/>
              </w:rPr>
            </w:pPr>
            <w:r>
              <w:rPr>
                <w:color w:val="000000"/>
              </w:rPr>
              <w:t>4.2.1 maddesinde değişiklik yapıldı.</w:t>
            </w:r>
          </w:p>
        </w:tc>
        <w:tc>
          <w:tcPr>
            <w:tcW w:w="2330" w:type="dxa"/>
            <w:shd w:val="clear" w:color="auto" w:fill="auto"/>
            <w:vAlign w:val="center"/>
          </w:tcPr>
          <w:p w14:paraId="2F941DE5" w14:textId="77777777" w:rsidR="00852235" w:rsidRPr="001F23C2" w:rsidRDefault="00852235" w:rsidP="00852235">
            <w:pPr>
              <w:jc w:val="both"/>
              <w:rPr>
                <w:color w:val="000000"/>
              </w:rPr>
            </w:pPr>
            <w:r>
              <w:rPr>
                <w:color w:val="000000"/>
              </w:rPr>
              <w:t>24/01/2020</w:t>
            </w:r>
          </w:p>
        </w:tc>
      </w:tr>
      <w:tr w:rsidR="00852235" w:rsidRPr="001F23C2" w14:paraId="6ABB1211" w14:textId="77777777" w:rsidTr="00852235">
        <w:trPr>
          <w:trHeight w:val="225"/>
        </w:trPr>
        <w:tc>
          <w:tcPr>
            <w:tcW w:w="1668" w:type="dxa"/>
            <w:shd w:val="clear" w:color="auto" w:fill="auto"/>
            <w:vAlign w:val="center"/>
          </w:tcPr>
          <w:p w14:paraId="4F21B84C" w14:textId="77777777" w:rsidR="00852235" w:rsidRDefault="00852235" w:rsidP="007653BF">
            <w:pPr>
              <w:jc w:val="center"/>
              <w:rPr>
                <w:color w:val="000000"/>
              </w:rPr>
            </w:pPr>
            <w:r>
              <w:rPr>
                <w:color w:val="000000"/>
              </w:rPr>
              <w:t>02</w:t>
            </w:r>
          </w:p>
        </w:tc>
        <w:tc>
          <w:tcPr>
            <w:tcW w:w="5244" w:type="dxa"/>
            <w:shd w:val="clear" w:color="auto" w:fill="auto"/>
            <w:vAlign w:val="center"/>
          </w:tcPr>
          <w:p w14:paraId="5BA82D80" w14:textId="77777777" w:rsidR="00852235" w:rsidRDefault="00852235" w:rsidP="00852235">
            <w:pPr>
              <w:jc w:val="both"/>
              <w:rPr>
                <w:color w:val="000000"/>
              </w:rPr>
            </w:pPr>
            <w:r>
              <w:rPr>
                <w:color w:val="000000"/>
              </w:rPr>
              <w:t>FR-73 Belge Karar Formu ve FR-79 Belge Karar Kontrol Formu birleştirilerek belgelendirme işlemleri FR-73 tek form üzerinden yapıldı.</w:t>
            </w:r>
          </w:p>
        </w:tc>
        <w:tc>
          <w:tcPr>
            <w:tcW w:w="2330" w:type="dxa"/>
            <w:shd w:val="clear" w:color="auto" w:fill="auto"/>
            <w:vAlign w:val="center"/>
          </w:tcPr>
          <w:p w14:paraId="5DE664EF" w14:textId="77777777" w:rsidR="00852235" w:rsidRDefault="00852235" w:rsidP="00852235">
            <w:pPr>
              <w:jc w:val="both"/>
              <w:rPr>
                <w:color w:val="000000"/>
              </w:rPr>
            </w:pPr>
            <w:r>
              <w:rPr>
                <w:color w:val="000000"/>
              </w:rPr>
              <w:t>10/03/2020</w:t>
            </w:r>
          </w:p>
        </w:tc>
      </w:tr>
      <w:tr w:rsidR="00852235" w:rsidRPr="001F23C2" w14:paraId="4E6E820E" w14:textId="77777777" w:rsidTr="00852235">
        <w:trPr>
          <w:trHeight w:val="225"/>
        </w:trPr>
        <w:tc>
          <w:tcPr>
            <w:tcW w:w="1668" w:type="dxa"/>
            <w:shd w:val="clear" w:color="auto" w:fill="auto"/>
            <w:vAlign w:val="center"/>
          </w:tcPr>
          <w:p w14:paraId="25B10FF0" w14:textId="77777777" w:rsidR="00852235" w:rsidRPr="00A8445D" w:rsidRDefault="00852235" w:rsidP="007653BF">
            <w:pPr>
              <w:jc w:val="center"/>
              <w:rPr>
                <w:color w:val="000000"/>
              </w:rPr>
            </w:pPr>
            <w:r w:rsidRPr="00A8445D">
              <w:rPr>
                <w:color w:val="000000"/>
              </w:rPr>
              <w:t>03</w:t>
            </w:r>
          </w:p>
        </w:tc>
        <w:tc>
          <w:tcPr>
            <w:tcW w:w="5244" w:type="dxa"/>
            <w:shd w:val="clear" w:color="auto" w:fill="auto"/>
            <w:vAlign w:val="center"/>
          </w:tcPr>
          <w:p w14:paraId="14BD2409" w14:textId="77777777" w:rsidR="00852235" w:rsidRPr="00A8445D" w:rsidRDefault="00852235" w:rsidP="00852235">
            <w:pPr>
              <w:jc w:val="both"/>
              <w:rPr>
                <w:color w:val="000000"/>
              </w:rPr>
            </w:pPr>
            <w:r w:rsidRPr="00A8445D">
              <w:rPr>
                <w:color w:val="000000"/>
              </w:rPr>
              <w:t>4.2.14 maddesinde içerik kısmı düzenlendi.</w:t>
            </w:r>
          </w:p>
        </w:tc>
        <w:tc>
          <w:tcPr>
            <w:tcW w:w="2330" w:type="dxa"/>
            <w:shd w:val="clear" w:color="auto" w:fill="auto"/>
            <w:vAlign w:val="center"/>
          </w:tcPr>
          <w:p w14:paraId="371C2970" w14:textId="77777777" w:rsidR="00852235" w:rsidRPr="00A8445D" w:rsidRDefault="00852235" w:rsidP="00852235">
            <w:pPr>
              <w:jc w:val="both"/>
              <w:rPr>
                <w:color w:val="000000"/>
              </w:rPr>
            </w:pPr>
            <w:r w:rsidRPr="00A8445D">
              <w:rPr>
                <w:color w:val="000000"/>
              </w:rPr>
              <w:t>25/06/2020</w:t>
            </w:r>
          </w:p>
        </w:tc>
      </w:tr>
      <w:tr w:rsidR="00852235" w:rsidRPr="001F23C2" w14:paraId="199AE671" w14:textId="77777777" w:rsidTr="00852235">
        <w:trPr>
          <w:trHeight w:val="225"/>
        </w:trPr>
        <w:tc>
          <w:tcPr>
            <w:tcW w:w="1668" w:type="dxa"/>
            <w:shd w:val="clear" w:color="auto" w:fill="auto"/>
            <w:vAlign w:val="center"/>
          </w:tcPr>
          <w:p w14:paraId="00804129" w14:textId="77777777" w:rsidR="00852235" w:rsidRPr="0014094C" w:rsidRDefault="00852235" w:rsidP="007653BF">
            <w:pPr>
              <w:jc w:val="center"/>
              <w:rPr>
                <w:color w:val="000000"/>
              </w:rPr>
            </w:pPr>
            <w:r w:rsidRPr="0014094C">
              <w:rPr>
                <w:color w:val="000000"/>
              </w:rPr>
              <w:t>04</w:t>
            </w:r>
          </w:p>
        </w:tc>
        <w:tc>
          <w:tcPr>
            <w:tcW w:w="5244" w:type="dxa"/>
            <w:shd w:val="clear" w:color="auto" w:fill="auto"/>
            <w:vAlign w:val="center"/>
          </w:tcPr>
          <w:p w14:paraId="53506EDA" w14:textId="77777777" w:rsidR="00852235" w:rsidRPr="0014094C" w:rsidRDefault="00852235" w:rsidP="00852235">
            <w:pPr>
              <w:jc w:val="both"/>
            </w:pPr>
            <w:r w:rsidRPr="0014094C">
              <w:rPr>
                <w:color w:val="000000"/>
              </w:rPr>
              <w:t>Adaylara ait istenen fotoğraf çıkarıldı.</w:t>
            </w:r>
          </w:p>
        </w:tc>
        <w:tc>
          <w:tcPr>
            <w:tcW w:w="2330" w:type="dxa"/>
            <w:shd w:val="clear" w:color="auto" w:fill="auto"/>
            <w:vAlign w:val="center"/>
          </w:tcPr>
          <w:p w14:paraId="4FB97A6F" w14:textId="77777777" w:rsidR="00852235" w:rsidRPr="0014094C" w:rsidRDefault="00852235" w:rsidP="00852235">
            <w:pPr>
              <w:jc w:val="both"/>
              <w:rPr>
                <w:color w:val="000000"/>
              </w:rPr>
            </w:pPr>
            <w:r w:rsidRPr="0014094C">
              <w:rPr>
                <w:color w:val="000000"/>
              </w:rPr>
              <w:t>01.01.2021</w:t>
            </w:r>
          </w:p>
        </w:tc>
      </w:tr>
      <w:tr w:rsidR="00852235" w:rsidRPr="001F23C2" w14:paraId="7E7A188A" w14:textId="77777777" w:rsidTr="00852235">
        <w:trPr>
          <w:trHeight w:val="699"/>
        </w:trPr>
        <w:tc>
          <w:tcPr>
            <w:tcW w:w="1668" w:type="dxa"/>
            <w:shd w:val="clear" w:color="auto" w:fill="auto"/>
            <w:vAlign w:val="center"/>
          </w:tcPr>
          <w:p w14:paraId="66874907" w14:textId="77777777" w:rsidR="00852235" w:rsidRPr="00482C29" w:rsidRDefault="00852235" w:rsidP="007653BF">
            <w:pPr>
              <w:jc w:val="center"/>
              <w:rPr>
                <w:color w:val="000000"/>
              </w:rPr>
            </w:pPr>
            <w:r w:rsidRPr="00482C29">
              <w:rPr>
                <w:color w:val="000000"/>
              </w:rPr>
              <w:t>05</w:t>
            </w:r>
          </w:p>
        </w:tc>
        <w:tc>
          <w:tcPr>
            <w:tcW w:w="5244" w:type="dxa"/>
            <w:shd w:val="clear" w:color="auto" w:fill="auto"/>
            <w:vAlign w:val="center"/>
          </w:tcPr>
          <w:p w14:paraId="6F09726C" w14:textId="77777777" w:rsidR="00852235" w:rsidRPr="00482C29" w:rsidRDefault="00852235" w:rsidP="00852235">
            <w:pPr>
              <w:jc w:val="both"/>
              <w:rPr>
                <w:color w:val="000000"/>
              </w:rPr>
            </w:pPr>
            <w:r w:rsidRPr="00482C29">
              <w:t>Belgelendirilmiş Kişiler Listesi (FR-107) formu yerine MYK portalı ve Yazılım üzerinden takip edilir yazıldı.</w:t>
            </w:r>
          </w:p>
        </w:tc>
        <w:tc>
          <w:tcPr>
            <w:tcW w:w="2330" w:type="dxa"/>
            <w:shd w:val="clear" w:color="auto" w:fill="auto"/>
            <w:vAlign w:val="center"/>
          </w:tcPr>
          <w:p w14:paraId="5877941E" w14:textId="77777777" w:rsidR="00852235" w:rsidRPr="00482C29" w:rsidRDefault="00852235" w:rsidP="00852235">
            <w:pPr>
              <w:jc w:val="both"/>
              <w:rPr>
                <w:color w:val="000000"/>
              </w:rPr>
            </w:pPr>
            <w:r w:rsidRPr="00482C29">
              <w:rPr>
                <w:color w:val="000000"/>
              </w:rPr>
              <w:t>01/10/2021</w:t>
            </w:r>
          </w:p>
        </w:tc>
      </w:tr>
      <w:tr w:rsidR="00852235" w:rsidRPr="001F23C2" w14:paraId="1B13871E" w14:textId="77777777" w:rsidTr="00852235">
        <w:trPr>
          <w:trHeight w:val="225"/>
        </w:trPr>
        <w:tc>
          <w:tcPr>
            <w:tcW w:w="1668" w:type="dxa"/>
            <w:shd w:val="clear" w:color="auto" w:fill="auto"/>
            <w:vAlign w:val="center"/>
          </w:tcPr>
          <w:p w14:paraId="2D0C5793" w14:textId="77777777" w:rsidR="00852235" w:rsidRPr="00A8445D" w:rsidRDefault="00852235" w:rsidP="007653BF">
            <w:pPr>
              <w:jc w:val="center"/>
              <w:rPr>
                <w:color w:val="000000"/>
                <w:highlight w:val="yellow"/>
              </w:rPr>
            </w:pPr>
            <w:r>
              <w:rPr>
                <w:color w:val="000000"/>
                <w:highlight w:val="yellow"/>
              </w:rPr>
              <w:t>06</w:t>
            </w:r>
          </w:p>
        </w:tc>
        <w:tc>
          <w:tcPr>
            <w:tcW w:w="5244" w:type="dxa"/>
            <w:shd w:val="clear" w:color="auto" w:fill="auto"/>
            <w:vAlign w:val="center"/>
          </w:tcPr>
          <w:p w14:paraId="4D887C8A" w14:textId="31B18E08" w:rsidR="00852235" w:rsidRPr="00852235" w:rsidRDefault="00852235" w:rsidP="00852235">
            <w:pPr>
              <w:jc w:val="both"/>
              <w:rPr>
                <w:color w:val="000000"/>
              </w:rPr>
            </w:pPr>
            <w:r>
              <w:rPr>
                <w:color w:val="000000"/>
              </w:rPr>
              <w:t xml:space="preserve">MYK Mesleki Yeterlilik Belgesi Gözetim ve Belge Yenileme Faaliyetlerine İlişkin Usul ve Esaslar MYK Yönetim Kurulunun 27.04.2022 tarihli ve 2022/86 sayılı kararı eklenmiştir. </w:t>
            </w:r>
            <w:proofErr w:type="gramStart"/>
            <w:r>
              <w:rPr>
                <w:color w:val="000000"/>
              </w:rPr>
              <w:t>Ayrıca  İçerik</w:t>
            </w:r>
            <w:proofErr w:type="gramEnd"/>
            <w:r>
              <w:rPr>
                <w:color w:val="000000"/>
              </w:rPr>
              <w:t xml:space="preserve"> kısmında eklenmeler yapılmıştır.</w:t>
            </w:r>
          </w:p>
        </w:tc>
        <w:tc>
          <w:tcPr>
            <w:tcW w:w="2330" w:type="dxa"/>
            <w:shd w:val="clear" w:color="auto" w:fill="auto"/>
            <w:vAlign w:val="center"/>
          </w:tcPr>
          <w:p w14:paraId="081EA7AF" w14:textId="77777777" w:rsidR="00852235" w:rsidRPr="00A8445D" w:rsidRDefault="00852235" w:rsidP="00852235">
            <w:pPr>
              <w:jc w:val="both"/>
              <w:rPr>
                <w:color w:val="000000"/>
                <w:highlight w:val="yellow"/>
              </w:rPr>
            </w:pPr>
            <w:r>
              <w:rPr>
                <w:color w:val="000000"/>
                <w:highlight w:val="yellow"/>
              </w:rPr>
              <w:t>16.05.2022</w:t>
            </w:r>
          </w:p>
        </w:tc>
      </w:tr>
      <w:tr w:rsidR="00852235" w:rsidRPr="001F23C2" w14:paraId="64F41F81" w14:textId="77777777" w:rsidTr="00852235">
        <w:trPr>
          <w:trHeight w:val="225"/>
        </w:trPr>
        <w:tc>
          <w:tcPr>
            <w:tcW w:w="1668" w:type="dxa"/>
            <w:shd w:val="clear" w:color="auto" w:fill="auto"/>
            <w:vAlign w:val="center"/>
          </w:tcPr>
          <w:p w14:paraId="762100D9" w14:textId="49FA1565" w:rsidR="00852235" w:rsidRDefault="007653BF" w:rsidP="007653BF">
            <w:pPr>
              <w:jc w:val="center"/>
              <w:rPr>
                <w:color w:val="000000"/>
                <w:highlight w:val="yellow"/>
              </w:rPr>
            </w:pPr>
            <w:r>
              <w:rPr>
                <w:color w:val="000000"/>
                <w:highlight w:val="yellow"/>
              </w:rPr>
              <w:t>0</w:t>
            </w:r>
            <w:r w:rsidR="00852235">
              <w:rPr>
                <w:color w:val="000000"/>
                <w:highlight w:val="yellow"/>
              </w:rPr>
              <w:t>7</w:t>
            </w:r>
          </w:p>
        </w:tc>
        <w:tc>
          <w:tcPr>
            <w:tcW w:w="5244" w:type="dxa"/>
            <w:shd w:val="clear" w:color="auto" w:fill="auto"/>
            <w:vAlign w:val="center"/>
          </w:tcPr>
          <w:p w14:paraId="6B2A7E70" w14:textId="6BFE0A02" w:rsidR="00852235" w:rsidRDefault="00852235" w:rsidP="00852235">
            <w:pPr>
              <w:rPr>
                <w:color w:val="000000"/>
              </w:rPr>
            </w:pPr>
            <w:r>
              <w:rPr>
                <w:color w:val="000000"/>
              </w:rPr>
              <w:t xml:space="preserve">MYK Mesleki Yeterlilik Belgesi Gözetim ve Belge Yenileme Faaliyetlerine İlişkin Usul ve Esaslar ile alakalı 12.10.2022 de yapmış olduğu revizyon gereği Belge Gözetimleri ve Belge Yenileme ile alakalı </w:t>
            </w:r>
            <w:r w:rsidR="007653BF">
              <w:rPr>
                <w:color w:val="000000"/>
              </w:rPr>
              <w:t xml:space="preserve">almış oldukları kararlar eklenmiştir. </w:t>
            </w:r>
          </w:p>
        </w:tc>
        <w:tc>
          <w:tcPr>
            <w:tcW w:w="2330" w:type="dxa"/>
            <w:shd w:val="clear" w:color="auto" w:fill="auto"/>
            <w:vAlign w:val="center"/>
          </w:tcPr>
          <w:p w14:paraId="58418765" w14:textId="3A6B85D5" w:rsidR="00852235" w:rsidRDefault="007653BF" w:rsidP="00852235">
            <w:pPr>
              <w:jc w:val="both"/>
              <w:rPr>
                <w:color w:val="000000"/>
                <w:highlight w:val="yellow"/>
              </w:rPr>
            </w:pPr>
            <w:r>
              <w:rPr>
                <w:color w:val="000000"/>
                <w:highlight w:val="yellow"/>
              </w:rPr>
              <w:t>20.10.2022</w:t>
            </w:r>
          </w:p>
        </w:tc>
      </w:tr>
      <w:tr w:rsidR="00855868" w:rsidRPr="001F23C2" w14:paraId="4A2BCA84" w14:textId="77777777" w:rsidTr="00852235">
        <w:trPr>
          <w:trHeight w:val="225"/>
        </w:trPr>
        <w:tc>
          <w:tcPr>
            <w:tcW w:w="1668" w:type="dxa"/>
            <w:shd w:val="clear" w:color="auto" w:fill="auto"/>
            <w:vAlign w:val="center"/>
          </w:tcPr>
          <w:p w14:paraId="1B9E30D9" w14:textId="15DF43DE" w:rsidR="00855868" w:rsidRDefault="00855868" w:rsidP="007653BF">
            <w:pPr>
              <w:jc w:val="center"/>
              <w:rPr>
                <w:color w:val="000000"/>
                <w:highlight w:val="yellow"/>
              </w:rPr>
            </w:pPr>
            <w:r>
              <w:rPr>
                <w:color w:val="000000"/>
                <w:highlight w:val="yellow"/>
              </w:rPr>
              <w:t>08</w:t>
            </w:r>
          </w:p>
        </w:tc>
        <w:tc>
          <w:tcPr>
            <w:tcW w:w="5244" w:type="dxa"/>
            <w:shd w:val="clear" w:color="auto" w:fill="auto"/>
            <w:vAlign w:val="center"/>
          </w:tcPr>
          <w:p w14:paraId="1EC4B439" w14:textId="6CBCF94D" w:rsidR="00855868" w:rsidRDefault="00855868" w:rsidP="00852235">
            <w:pPr>
              <w:rPr>
                <w:color w:val="000000"/>
              </w:rPr>
            </w:pPr>
            <w:r>
              <w:rPr>
                <w:color w:val="000000"/>
              </w:rPr>
              <w:t>4.2.1 ve 4.2.2 maddelerine Direktör Asistanı eklenmiştir.</w:t>
            </w:r>
          </w:p>
        </w:tc>
        <w:tc>
          <w:tcPr>
            <w:tcW w:w="2330" w:type="dxa"/>
            <w:shd w:val="clear" w:color="auto" w:fill="auto"/>
            <w:vAlign w:val="center"/>
          </w:tcPr>
          <w:p w14:paraId="7B42BBCE" w14:textId="77777777" w:rsidR="00855868" w:rsidRDefault="00855868" w:rsidP="00852235">
            <w:pPr>
              <w:jc w:val="both"/>
              <w:rPr>
                <w:color w:val="000000"/>
                <w:highlight w:val="yellow"/>
              </w:rPr>
            </w:pPr>
          </w:p>
        </w:tc>
      </w:tr>
    </w:tbl>
    <w:p w14:paraId="2A622DB9" w14:textId="77777777" w:rsidR="00482C29" w:rsidRDefault="00482C29" w:rsidP="00482C29">
      <w:pPr>
        <w:pStyle w:val="ListeParagraf"/>
        <w:ind w:left="915"/>
        <w:jc w:val="both"/>
        <w:rPr>
          <w:b/>
          <w:bCs/>
        </w:rPr>
      </w:pPr>
    </w:p>
    <w:p w14:paraId="4F886C99" w14:textId="77777777" w:rsidR="00482C29" w:rsidRDefault="00482C29" w:rsidP="00482C29">
      <w:pPr>
        <w:pStyle w:val="ListeParagraf"/>
        <w:ind w:left="915"/>
        <w:jc w:val="both"/>
        <w:rPr>
          <w:b/>
          <w:bCs/>
        </w:rPr>
      </w:pPr>
    </w:p>
    <w:p w14:paraId="0470B88F" w14:textId="77777777" w:rsidR="00482C29" w:rsidRDefault="00482C29" w:rsidP="00482C29">
      <w:pPr>
        <w:pStyle w:val="ListeParagraf"/>
        <w:ind w:left="915"/>
        <w:jc w:val="both"/>
        <w:rPr>
          <w:b/>
          <w:bCs/>
        </w:rPr>
      </w:pPr>
    </w:p>
    <w:p w14:paraId="01071BB3" w14:textId="77777777" w:rsidR="00482C29" w:rsidRDefault="00482C29" w:rsidP="00482C29">
      <w:pPr>
        <w:pStyle w:val="ListeParagraf"/>
        <w:ind w:left="915"/>
        <w:jc w:val="both"/>
        <w:rPr>
          <w:b/>
          <w:bCs/>
        </w:rPr>
      </w:pPr>
    </w:p>
    <w:p w14:paraId="096D0155" w14:textId="77777777" w:rsidR="00482C29" w:rsidRDefault="00482C29" w:rsidP="00482C29">
      <w:pPr>
        <w:pStyle w:val="ListeParagraf"/>
        <w:ind w:left="915"/>
        <w:jc w:val="both"/>
        <w:rPr>
          <w:b/>
          <w:bCs/>
        </w:rPr>
      </w:pPr>
    </w:p>
    <w:p w14:paraId="5A0CF500" w14:textId="77777777" w:rsidR="00482C29" w:rsidRDefault="00482C29" w:rsidP="00482C29">
      <w:pPr>
        <w:pStyle w:val="ListeParagraf"/>
        <w:ind w:left="915"/>
        <w:jc w:val="both"/>
        <w:rPr>
          <w:b/>
          <w:bCs/>
        </w:rPr>
      </w:pPr>
    </w:p>
    <w:p w14:paraId="68770C20" w14:textId="77777777" w:rsidR="00482C29" w:rsidRDefault="00482C29" w:rsidP="00482C29">
      <w:pPr>
        <w:pStyle w:val="ListeParagraf"/>
        <w:ind w:left="915"/>
        <w:jc w:val="both"/>
        <w:rPr>
          <w:b/>
          <w:bCs/>
        </w:rPr>
      </w:pPr>
    </w:p>
    <w:p w14:paraId="12530D17" w14:textId="3E6B0D47" w:rsidR="00204C88" w:rsidRPr="00852235" w:rsidRDefault="00204C88" w:rsidP="00852235">
      <w:pPr>
        <w:pStyle w:val="ListeParagraf"/>
        <w:ind w:left="915"/>
        <w:jc w:val="both"/>
        <w:rPr>
          <w:b/>
          <w:bCs/>
        </w:rPr>
      </w:pPr>
    </w:p>
    <w:p w14:paraId="06656FBF" w14:textId="77777777" w:rsidR="00AD2AC2" w:rsidRPr="001F23C2" w:rsidRDefault="00AD2AC2" w:rsidP="002F662A">
      <w:pPr>
        <w:jc w:val="both"/>
      </w:pPr>
    </w:p>
    <w:p w14:paraId="7C7C9932" w14:textId="77777777" w:rsidR="00AD2AC2" w:rsidRPr="001F23C2" w:rsidRDefault="00AD2AC2" w:rsidP="002F662A">
      <w:pPr>
        <w:jc w:val="both"/>
        <w:rPr>
          <w:vanish/>
        </w:rPr>
      </w:pPr>
    </w:p>
    <w:p w14:paraId="530E16D0" w14:textId="77777777" w:rsidR="00AD2AC2" w:rsidRPr="001F23C2" w:rsidRDefault="00AD2AC2" w:rsidP="002F662A">
      <w:pPr>
        <w:jc w:val="both"/>
        <w:rPr>
          <w:vanish/>
        </w:rPr>
      </w:pPr>
    </w:p>
    <w:p w14:paraId="5E8E08F2" w14:textId="77777777" w:rsidR="007D7079" w:rsidRPr="001F23C2" w:rsidRDefault="007D7079" w:rsidP="002F662A">
      <w:pPr>
        <w:jc w:val="both"/>
      </w:pPr>
    </w:p>
    <w:sectPr w:rsidR="007D7079" w:rsidRPr="001F23C2" w:rsidSect="0097783F">
      <w:headerReference w:type="default" r:id="rId8"/>
      <w:footerReference w:type="even" r:id="rId9"/>
      <w:footerReference w:type="default" r:id="rId10"/>
      <w:pgSz w:w="11906" w:h="16838"/>
      <w:pgMar w:top="1440" w:right="1080" w:bottom="1440" w:left="108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E523" w14:textId="77777777" w:rsidR="002B6514" w:rsidRDefault="002B6514">
      <w:r>
        <w:separator/>
      </w:r>
    </w:p>
  </w:endnote>
  <w:endnote w:type="continuationSeparator" w:id="0">
    <w:p w14:paraId="410B125C" w14:textId="77777777" w:rsidR="002B6514" w:rsidRDefault="002B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EC92" w14:textId="77777777" w:rsidR="00E92F8F" w:rsidRDefault="00E92F8F" w:rsidP="00A63B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DC1972C" w14:textId="77777777" w:rsidR="00E92F8F" w:rsidRDefault="00E92F8F" w:rsidP="00A63B7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3070"/>
      <w:gridCol w:w="3071"/>
      <w:gridCol w:w="3071"/>
    </w:tblGrid>
    <w:tr w:rsidR="00E92F8F" w14:paraId="06ED8C8F" w14:textId="77777777" w:rsidTr="003D695D">
      <w:tc>
        <w:tcPr>
          <w:tcW w:w="3070" w:type="dxa"/>
          <w:hideMark/>
        </w:tcPr>
        <w:p w14:paraId="66EA4768" w14:textId="77777777" w:rsidR="00E92F8F" w:rsidRPr="00317E48" w:rsidRDefault="00E92F8F">
          <w:pPr>
            <w:pStyle w:val="AltBilgi"/>
            <w:ind w:right="360"/>
            <w:jc w:val="center"/>
            <w:rPr>
              <w:b/>
              <w:sz w:val="20"/>
              <w:szCs w:val="20"/>
            </w:rPr>
          </w:pPr>
          <w:r w:rsidRPr="00317E48">
            <w:rPr>
              <w:b/>
              <w:sz w:val="20"/>
              <w:szCs w:val="20"/>
            </w:rPr>
            <w:t>HAZIRLAYAN</w:t>
          </w:r>
        </w:p>
        <w:p w14:paraId="44C25D63" w14:textId="77777777" w:rsidR="00E92F8F" w:rsidRPr="00317E48" w:rsidRDefault="00E92F8F">
          <w:pPr>
            <w:pStyle w:val="AltBilgi"/>
            <w:jc w:val="center"/>
            <w:rPr>
              <w:sz w:val="18"/>
              <w:szCs w:val="18"/>
            </w:rPr>
          </w:pPr>
          <w:r>
            <w:rPr>
              <w:sz w:val="18"/>
              <w:szCs w:val="18"/>
            </w:rPr>
            <w:t xml:space="preserve">KALİTE </w:t>
          </w:r>
          <w:r w:rsidRPr="00317E48">
            <w:rPr>
              <w:sz w:val="18"/>
              <w:szCs w:val="18"/>
            </w:rPr>
            <w:t>YÖNETİM TEMSİLCİSİ</w:t>
          </w:r>
        </w:p>
      </w:tc>
      <w:tc>
        <w:tcPr>
          <w:tcW w:w="3071" w:type="dxa"/>
        </w:tcPr>
        <w:p w14:paraId="6F857B6C" w14:textId="77777777" w:rsidR="00E92F8F" w:rsidRPr="00317E48" w:rsidRDefault="00E92F8F">
          <w:pPr>
            <w:pStyle w:val="AltBilgi"/>
            <w:jc w:val="center"/>
            <w:rPr>
              <w:sz w:val="18"/>
              <w:szCs w:val="18"/>
            </w:rPr>
          </w:pPr>
        </w:p>
      </w:tc>
      <w:tc>
        <w:tcPr>
          <w:tcW w:w="3071" w:type="dxa"/>
          <w:hideMark/>
        </w:tcPr>
        <w:p w14:paraId="6EDCE3FB" w14:textId="77777777" w:rsidR="00E92F8F" w:rsidRDefault="00E92F8F">
          <w:pPr>
            <w:pStyle w:val="AltBilgi"/>
            <w:jc w:val="center"/>
            <w:rPr>
              <w:b/>
              <w:sz w:val="20"/>
              <w:szCs w:val="20"/>
            </w:rPr>
          </w:pPr>
          <w:r w:rsidRPr="00317E48">
            <w:rPr>
              <w:b/>
              <w:sz w:val="20"/>
              <w:szCs w:val="20"/>
            </w:rPr>
            <w:t>ONAY</w:t>
          </w:r>
        </w:p>
        <w:p w14:paraId="52EBD10B" w14:textId="77777777" w:rsidR="00CE7BBA" w:rsidRPr="00CE7BBA" w:rsidRDefault="00CE7BBA" w:rsidP="00CE7BBA">
          <w:pPr>
            <w:tabs>
              <w:tab w:val="center" w:pos="4536"/>
              <w:tab w:val="right" w:pos="9072"/>
            </w:tabs>
            <w:jc w:val="center"/>
            <w:rPr>
              <w:sz w:val="18"/>
              <w:szCs w:val="18"/>
            </w:rPr>
          </w:pPr>
          <w:r w:rsidRPr="00CE7BBA">
            <w:rPr>
              <w:sz w:val="18"/>
              <w:szCs w:val="18"/>
            </w:rPr>
            <w:t>GENEL MÜDÜR/VEKİLİ</w:t>
          </w:r>
        </w:p>
        <w:p w14:paraId="77655EAA" w14:textId="58375187" w:rsidR="00E92F8F" w:rsidRPr="00317E48" w:rsidRDefault="00E92F8F" w:rsidP="003504C5">
          <w:pPr>
            <w:pStyle w:val="AltBilgi"/>
            <w:jc w:val="center"/>
            <w:rPr>
              <w:sz w:val="18"/>
              <w:szCs w:val="18"/>
            </w:rPr>
          </w:pPr>
        </w:p>
      </w:tc>
    </w:tr>
    <w:tr w:rsidR="00E92F8F" w14:paraId="38B5FBF7" w14:textId="77777777" w:rsidTr="003D695D">
      <w:tc>
        <w:tcPr>
          <w:tcW w:w="3070" w:type="dxa"/>
        </w:tcPr>
        <w:p w14:paraId="6235F388" w14:textId="77777777" w:rsidR="00E92F8F" w:rsidRPr="00317E48" w:rsidRDefault="00E92F8F">
          <w:pPr>
            <w:pStyle w:val="AltBilgi"/>
            <w:jc w:val="center"/>
            <w:rPr>
              <w:sz w:val="20"/>
              <w:szCs w:val="20"/>
            </w:rPr>
          </w:pPr>
        </w:p>
      </w:tc>
      <w:tc>
        <w:tcPr>
          <w:tcW w:w="3071" w:type="dxa"/>
        </w:tcPr>
        <w:p w14:paraId="4ACCA157" w14:textId="77777777" w:rsidR="00E92F8F" w:rsidRPr="00317E48" w:rsidRDefault="00E92F8F">
          <w:pPr>
            <w:pStyle w:val="AltBilgi"/>
            <w:jc w:val="center"/>
            <w:rPr>
              <w:sz w:val="20"/>
              <w:szCs w:val="20"/>
            </w:rPr>
          </w:pPr>
        </w:p>
      </w:tc>
      <w:tc>
        <w:tcPr>
          <w:tcW w:w="3071" w:type="dxa"/>
        </w:tcPr>
        <w:p w14:paraId="275666E4" w14:textId="77777777" w:rsidR="00E92F8F" w:rsidRPr="00317E48" w:rsidRDefault="00E92F8F">
          <w:pPr>
            <w:pStyle w:val="AltBilgi"/>
            <w:jc w:val="center"/>
            <w:rPr>
              <w:sz w:val="20"/>
              <w:szCs w:val="20"/>
            </w:rPr>
          </w:pPr>
        </w:p>
      </w:tc>
    </w:tr>
  </w:tbl>
  <w:p w14:paraId="389002FB" w14:textId="77777777" w:rsidR="00E92F8F" w:rsidRPr="002E5515" w:rsidRDefault="00E92F8F" w:rsidP="002E55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86DE" w14:textId="77777777" w:rsidR="002B6514" w:rsidRDefault="002B6514">
      <w:r>
        <w:separator/>
      </w:r>
    </w:p>
  </w:footnote>
  <w:footnote w:type="continuationSeparator" w:id="0">
    <w:p w14:paraId="56D7F8BF" w14:textId="77777777" w:rsidR="002B6514" w:rsidRDefault="002B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819"/>
      <w:gridCol w:w="1843"/>
      <w:gridCol w:w="1701"/>
    </w:tblGrid>
    <w:tr w:rsidR="00E92F8F" w14:paraId="6721CD4E" w14:textId="77777777" w:rsidTr="006E6E93">
      <w:trPr>
        <w:trHeight w:val="330"/>
        <w:jc w:val="center"/>
      </w:trPr>
      <w:tc>
        <w:tcPr>
          <w:tcW w:w="2269" w:type="dxa"/>
          <w:vMerge w:val="restart"/>
          <w:vAlign w:val="center"/>
          <w:hideMark/>
        </w:tcPr>
        <w:p w14:paraId="36245584" w14:textId="27AD434C" w:rsidR="00E92F8F" w:rsidRPr="00317E48" w:rsidRDefault="001F0CAC">
          <w:pPr>
            <w:pStyle w:val="stBilgi"/>
            <w:jc w:val="center"/>
          </w:pPr>
          <w:r w:rsidRPr="001F0CAC">
            <w:rPr>
              <w:rFonts w:ascii="Calibri" w:eastAsia="Calibri" w:hAnsi="Calibri"/>
              <w:noProof/>
              <w:sz w:val="22"/>
              <w:szCs w:val="22"/>
              <w:lang w:eastAsia="en-US"/>
            </w:rPr>
            <w:drawing>
              <wp:inline distT="0" distB="0" distL="0" distR="0" wp14:anchorId="08B42168" wp14:editId="41D51C58">
                <wp:extent cx="1162050" cy="6667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l="24306" t="28818" r="23447" b="30309"/>
                        <a:stretch>
                          <a:fillRect/>
                        </a:stretch>
                      </pic:blipFill>
                      <pic:spPr bwMode="auto">
                        <a:xfrm>
                          <a:off x="0" y="0"/>
                          <a:ext cx="1162050" cy="666750"/>
                        </a:xfrm>
                        <a:prstGeom prst="rect">
                          <a:avLst/>
                        </a:prstGeom>
                        <a:noFill/>
                        <a:ln>
                          <a:noFill/>
                        </a:ln>
                      </pic:spPr>
                    </pic:pic>
                  </a:graphicData>
                </a:graphic>
              </wp:inline>
            </w:drawing>
          </w:r>
        </w:p>
      </w:tc>
      <w:tc>
        <w:tcPr>
          <w:tcW w:w="4819" w:type="dxa"/>
          <w:vMerge w:val="restart"/>
          <w:vAlign w:val="center"/>
          <w:hideMark/>
        </w:tcPr>
        <w:p w14:paraId="2AF18138" w14:textId="5B302C42" w:rsidR="00E92F8F" w:rsidRPr="00FD2953" w:rsidRDefault="00E92F8F" w:rsidP="006D721F">
          <w:pPr>
            <w:pStyle w:val="stBilgi"/>
            <w:jc w:val="center"/>
            <w:rPr>
              <w:b/>
              <w:sz w:val="32"/>
              <w:szCs w:val="32"/>
            </w:rPr>
          </w:pPr>
          <w:r w:rsidRPr="00FD2953">
            <w:rPr>
              <w:b/>
              <w:sz w:val="32"/>
              <w:szCs w:val="32"/>
            </w:rPr>
            <w:t>PERSO</w:t>
          </w:r>
          <w:r w:rsidR="00FD60B3">
            <w:rPr>
              <w:b/>
              <w:sz w:val="32"/>
              <w:szCs w:val="32"/>
            </w:rPr>
            <w:t>NEL</w:t>
          </w:r>
          <w:r w:rsidRPr="00FD2953">
            <w:rPr>
              <w:b/>
              <w:sz w:val="32"/>
              <w:szCs w:val="32"/>
            </w:rPr>
            <w:t xml:space="preserve"> BELGELENDİRME PROSEDÜRÜ</w:t>
          </w:r>
        </w:p>
      </w:tc>
      <w:tc>
        <w:tcPr>
          <w:tcW w:w="1843" w:type="dxa"/>
          <w:vAlign w:val="center"/>
          <w:hideMark/>
        </w:tcPr>
        <w:p w14:paraId="0DF71A23" w14:textId="77777777" w:rsidR="00E92F8F" w:rsidRPr="00317E48" w:rsidRDefault="00E92F8F">
          <w:pPr>
            <w:pStyle w:val="stBilgi"/>
            <w:rPr>
              <w:sz w:val="16"/>
              <w:szCs w:val="16"/>
            </w:rPr>
          </w:pPr>
          <w:r>
            <w:rPr>
              <w:sz w:val="16"/>
              <w:szCs w:val="16"/>
            </w:rPr>
            <w:t>DOKÜMAN NO</w:t>
          </w:r>
          <w:r w:rsidRPr="00317E48">
            <w:rPr>
              <w:sz w:val="16"/>
              <w:szCs w:val="16"/>
            </w:rPr>
            <w:t>:</w:t>
          </w:r>
        </w:p>
      </w:tc>
      <w:tc>
        <w:tcPr>
          <w:tcW w:w="1701" w:type="dxa"/>
          <w:vAlign w:val="center"/>
          <w:hideMark/>
        </w:tcPr>
        <w:p w14:paraId="5BB26D8E" w14:textId="77777777" w:rsidR="00E92F8F" w:rsidRPr="00317E48" w:rsidRDefault="00E92F8F" w:rsidP="00E9416B">
          <w:pPr>
            <w:pStyle w:val="stBilgi"/>
            <w:rPr>
              <w:sz w:val="16"/>
              <w:szCs w:val="16"/>
            </w:rPr>
          </w:pPr>
          <w:r>
            <w:rPr>
              <w:sz w:val="16"/>
              <w:szCs w:val="16"/>
            </w:rPr>
            <w:t xml:space="preserve">PR- </w:t>
          </w:r>
          <w:r w:rsidRPr="00317E48">
            <w:rPr>
              <w:sz w:val="16"/>
              <w:szCs w:val="16"/>
            </w:rPr>
            <w:t>11</w:t>
          </w:r>
        </w:p>
      </w:tc>
    </w:tr>
    <w:tr w:rsidR="00E92F8F" w14:paraId="443D7457" w14:textId="77777777" w:rsidTr="006E6E93">
      <w:trPr>
        <w:trHeight w:val="330"/>
        <w:jc w:val="center"/>
      </w:trPr>
      <w:tc>
        <w:tcPr>
          <w:tcW w:w="2269" w:type="dxa"/>
          <w:vMerge/>
          <w:vAlign w:val="center"/>
          <w:hideMark/>
        </w:tcPr>
        <w:p w14:paraId="16CE18AF" w14:textId="77777777" w:rsidR="00E92F8F" w:rsidRDefault="00E92F8F"/>
      </w:tc>
      <w:tc>
        <w:tcPr>
          <w:tcW w:w="4819" w:type="dxa"/>
          <w:vMerge/>
          <w:vAlign w:val="center"/>
          <w:hideMark/>
        </w:tcPr>
        <w:p w14:paraId="7B95A1E6" w14:textId="77777777" w:rsidR="00E92F8F" w:rsidRDefault="00E92F8F">
          <w:pPr>
            <w:rPr>
              <w:rFonts w:ascii="Verdana" w:hAnsi="Verdana"/>
              <w:b/>
            </w:rPr>
          </w:pPr>
        </w:p>
      </w:tc>
      <w:tc>
        <w:tcPr>
          <w:tcW w:w="1843" w:type="dxa"/>
          <w:vAlign w:val="center"/>
          <w:hideMark/>
        </w:tcPr>
        <w:p w14:paraId="3670FAD4" w14:textId="77777777" w:rsidR="00E92F8F" w:rsidRPr="001D38C7" w:rsidRDefault="00E92F8F">
          <w:pPr>
            <w:pStyle w:val="stBilgi"/>
            <w:rPr>
              <w:sz w:val="16"/>
              <w:szCs w:val="16"/>
              <w:highlight w:val="yellow"/>
            </w:rPr>
          </w:pPr>
          <w:r w:rsidRPr="001D38C7">
            <w:rPr>
              <w:sz w:val="16"/>
              <w:szCs w:val="16"/>
              <w:highlight w:val="yellow"/>
            </w:rPr>
            <w:t>REVİZYON NO/TARİH:</w:t>
          </w:r>
        </w:p>
      </w:tc>
      <w:tc>
        <w:tcPr>
          <w:tcW w:w="1701" w:type="dxa"/>
          <w:vAlign w:val="center"/>
          <w:hideMark/>
        </w:tcPr>
        <w:p w14:paraId="27535DAD" w14:textId="0392ECCE" w:rsidR="00E92F8F" w:rsidRPr="001D38C7" w:rsidRDefault="00AE37CA" w:rsidP="00F713B0">
          <w:pPr>
            <w:pStyle w:val="stBilgi"/>
            <w:rPr>
              <w:sz w:val="16"/>
              <w:szCs w:val="16"/>
              <w:highlight w:val="yellow"/>
            </w:rPr>
          </w:pPr>
          <w:r w:rsidRPr="001D38C7">
            <w:rPr>
              <w:sz w:val="16"/>
              <w:szCs w:val="16"/>
              <w:highlight w:val="yellow"/>
            </w:rPr>
            <w:t>0</w:t>
          </w:r>
          <w:r w:rsidR="00855868">
            <w:rPr>
              <w:sz w:val="16"/>
              <w:szCs w:val="16"/>
              <w:highlight w:val="yellow"/>
            </w:rPr>
            <w:t>8</w:t>
          </w:r>
          <w:r w:rsidRPr="001D38C7">
            <w:rPr>
              <w:sz w:val="16"/>
              <w:szCs w:val="16"/>
              <w:highlight w:val="yellow"/>
            </w:rPr>
            <w:t>/</w:t>
          </w:r>
          <w:r w:rsidR="00855868">
            <w:rPr>
              <w:sz w:val="16"/>
              <w:szCs w:val="16"/>
              <w:highlight w:val="yellow"/>
            </w:rPr>
            <w:t>03.01.2023</w:t>
          </w:r>
        </w:p>
      </w:tc>
    </w:tr>
    <w:tr w:rsidR="00E92F8F" w14:paraId="5FB1D617" w14:textId="77777777" w:rsidTr="006E6E93">
      <w:trPr>
        <w:trHeight w:val="330"/>
        <w:jc w:val="center"/>
      </w:trPr>
      <w:tc>
        <w:tcPr>
          <w:tcW w:w="2269" w:type="dxa"/>
          <w:vMerge/>
          <w:vAlign w:val="center"/>
          <w:hideMark/>
        </w:tcPr>
        <w:p w14:paraId="04A4F3D1" w14:textId="77777777" w:rsidR="00E92F8F" w:rsidRDefault="00E92F8F"/>
      </w:tc>
      <w:tc>
        <w:tcPr>
          <w:tcW w:w="4819" w:type="dxa"/>
          <w:vMerge/>
          <w:vAlign w:val="center"/>
          <w:hideMark/>
        </w:tcPr>
        <w:p w14:paraId="472A53F8" w14:textId="77777777" w:rsidR="00E92F8F" w:rsidRDefault="00E92F8F">
          <w:pPr>
            <w:rPr>
              <w:rFonts w:ascii="Verdana" w:hAnsi="Verdana"/>
              <w:b/>
            </w:rPr>
          </w:pPr>
        </w:p>
      </w:tc>
      <w:tc>
        <w:tcPr>
          <w:tcW w:w="1843" w:type="dxa"/>
          <w:vAlign w:val="center"/>
          <w:hideMark/>
        </w:tcPr>
        <w:p w14:paraId="3DE43007" w14:textId="3A979543" w:rsidR="00E92F8F" w:rsidRPr="00317E48" w:rsidRDefault="001F0CAC">
          <w:pPr>
            <w:pStyle w:val="stBilgi"/>
            <w:rPr>
              <w:sz w:val="16"/>
              <w:szCs w:val="16"/>
            </w:rPr>
          </w:pPr>
          <w:r>
            <w:rPr>
              <w:sz w:val="16"/>
              <w:szCs w:val="16"/>
            </w:rPr>
            <w:t>YAYIN</w:t>
          </w:r>
          <w:r w:rsidR="00E92F8F" w:rsidRPr="00317E48">
            <w:rPr>
              <w:sz w:val="16"/>
              <w:szCs w:val="16"/>
            </w:rPr>
            <w:t xml:space="preserve"> TARİHİ:</w:t>
          </w:r>
        </w:p>
      </w:tc>
      <w:tc>
        <w:tcPr>
          <w:tcW w:w="1701" w:type="dxa"/>
          <w:vAlign w:val="center"/>
          <w:hideMark/>
        </w:tcPr>
        <w:p w14:paraId="76135BB3" w14:textId="77777777" w:rsidR="00E92F8F" w:rsidRPr="00317E48" w:rsidRDefault="00E92F8F" w:rsidP="00F713B0">
          <w:pPr>
            <w:pStyle w:val="stBilgi"/>
            <w:rPr>
              <w:sz w:val="16"/>
              <w:szCs w:val="16"/>
            </w:rPr>
          </w:pPr>
          <w:r w:rsidRPr="00A46525">
            <w:rPr>
              <w:sz w:val="16"/>
              <w:szCs w:val="16"/>
            </w:rPr>
            <w:t>05.04.2019</w:t>
          </w:r>
        </w:p>
      </w:tc>
    </w:tr>
    <w:tr w:rsidR="00E92F8F" w14:paraId="0C351A07" w14:textId="77777777" w:rsidTr="006E6E93">
      <w:trPr>
        <w:trHeight w:val="330"/>
        <w:jc w:val="center"/>
      </w:trPr>
      <w:tc>
        <w:tcPr>
          <w:tcW w:w="2269" w:type="dxa"/>
          <w:vMerge/>
          <w:vAlign w:val="center"/>
          <w:hideMark/>
        </w:tcPr>
        <w:p w14:paraId="446F1822" w14:textId="77777777" w:rsidR="00E92F8F" w:rsidRDefault="00E92F8F"/>
      </w:tc>
      <w:tc>
        <w:tcPr>
          <w:tcW w:w="4819" w:type="dxa"/>
          <w:vMerge/>
          <w:vAlign w:val="center"/>
          <w:hideMark/>
        </w:tcPr>
        <w:p w14:paraId="74FD99C7" w14:textId="77777777" w:rsidR="00E92F8F" w:rsidRDefault="00E92F8F">
          <w:pPr>
            <w:rPr>
              <w:rFonts w:ascii="Verdana" w:hAnsi="Verdana"/>
              <w:b/>
            </w:rPr>
          </w:pPr>
        </w:p>
      </w:tc>
      <w:tc>
        <w:tcPr>
          <w:tcW w:w="1843" w:type="dxa"/>
          <w:vAlign w:val="center"/>
          <w:hideMark/>
        </w:tcPr>
        <w:p w14:paraId="400167CC" w14:textId="24E0866F" w:rsidR="00E92F8F" w:rsidRPr="00317E48" w:rsidRDefault="00E92F8F">
          <w:pPr>
            <w:pStyle w:val="stBilgi"/>
            <w:rPr>
              <w:sz w:val="16"/>
              <w:szCs w:val="16"/>
            </w:rPr>
          </w:pPr>
          <w:r w:rsidRPr="00317E48">
            <w:rPr>
              <w:sz w:val="16"/>
              <w:szCs w:val="16"/>
            </w:rPr>
            <w:t xml:space="preserve">SAYFA NO:  </w:t>
          </w:r>
        </w:p>
      </w:tc>
      <w:tc>
        <w:tcPr>
          <w:tcW w:w="1701" w:type="dxa"/>
          <w:vAlign w:val="center"/>
          <w:hideMark/>
        </w:tcPr>
        <w:p w14:paraId="10F7C45F" w14:textId="5AA359F6" w:rsidR="00E92F8F" w:rsidRPr="00AC0EBD" w:rsidRDefault="00AC0EBD" w:rsidP="007D7079">
          <w:pPr>
            <w:pStyle w:val="stBilgi"/>
            <w:rPr>
              <w:sz w:val="16"/>
              <w:szCs w:val="16"/>
            </w:rPr>
          </w:pPr>
          <w:r w:rsidRPr="00AC0EBD">
            <w:rPr>
              <w:sz w:val="16"/>
              <w:szCs w:val="16"/>
            </w:rPr>
            <w:fldChar w:fldCharType="begin"/>
          </w:r>
          <w:r w:rsidRPr="00AC0EBD">
            <w:rPr>
              <w:sz w:val="16"/>
              <w:szCs w:val="16"/>
            </w:rPr>
            <w:instrText>PAGE  \* Arabic  \* MERGEFORMAT</w:instrText>
          </w:r>
          <w:r w:rsidRPr="00AC0EBD">
            <w:rPr>
              <w:sz w:val="16"/>
              <w:szCs w:val="16"/>
            </w:rPr>
            <w:fldChar w:fldCharType="separate"/>
          </w:r>
          <w:r w:rsidRPr="00AC0EBD">
            <w:rPr>
              <w:sz w:val="16"/>
              <w:szCs w:val="16"/>
            </w:rPr>
            <w:t>1</w:t>
          </w:r>
          <w:r w:rsidRPr="00AC0EBD">
            <w:rPr>
              <w:sz w:val="16"/>
              <w:szCs w:val="16"/>
            </w:rPr>
            <w:fldChar w:fldCharType="end"/>
          </w:r>
          <w:r w:rsidRPr="00AC0EBD">
            <w:rPr>
              <w:sz w:val="16"/>
              <w:szCs w:val="16"/>
            </w:rPr>
            <w:t xml:space="preserve"> / </w:t>
          </w:r>
          <w:r w:rsidRPr="00AC0EBD">
            <w:rPr>
              <w:sz w:val="16"/>
              <w:szCs w:val="16"/>
            </w:rPr>
            <w:fldChar w:fldCharType="begin"/>
          </w:r>
          <w:r w:rsidRPr="00AC0EBD">
            <w:rPr>
              <w:sz w:val="16"/>
              <w:szCs w:val="16"/>
            </w:rPr>
            <w:instrText>NUMPAGES  \* Arabic  \* MERGEFORMAT</w:instrText>
          </w:r>
          <w:r w:rsidRPr="00AC0EBD">
            <w:rPr>
              <w:sz w:val="16"/>
              <w:szCs w:val="16"/>
            </w:rPr>
            <w:fldChar w:fldCharType="separate"/>
          </w:r>
          <w:r w:rsidRPr="00AC0EBD">
            <w:rPr>
              <w:sz w:val="16"/>
              <w:szCs w:val="16"/>
            </w:rPr>
            <w:t>5</w:t>
          </w:r>
          <w:r w:rsidRPr="00AC0EBD">
            <w:rPr>
              <w:sz w:val="16"/>
              <w:szCs w:val="16"/>
            </w:rPr>
            <w:fldChar w:fldCharType="end"/>
          </w:r>
        </w:p>
      </w:tc>
    </w:tr>
  </w:tbl>
  <w:p w14:paraId="6C3423C8" w14:textId="77777777" w:rsidR="00E92F8F" w:rsidRDefault="00E92F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8A6"/>
    <w:multiLevelType w:val="multilevel"/>
    <w:tmpl w:val="A564830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36258F7"/>
    <w:multiLevelType w:val="multilevel"/>
    <w:tmpl w:val="8D8EF306"/>
    <w:lvl w:ilvl="0">
      <w:start w:val="4"/>
      <w:numFmt w:val="decimal"/>
      <w:lvlText w:val="%1"/>
      <w:lvlJc w:val="left"/>
      <w:pPr>
        <w:ind w:left="360" w:hanging="36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188B413C"/>
    <w:multiLevelType w:val="multilevel"/>
    <w:tmpl w:val="AA22752E"/>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0F1A2E"/>
    <w:multiLevelType w:val="hybridMultilevel"/>
    <w:tmpl w:val="F3A48F4A"/>
    <w:lvl w:ilvl="0" w:tplc="041F0001">
      <w:start w:val="1"/>
      <w:numFmt w:val="bullet"/>
      <w:lvlText w:val=""/>
      <w:lvlJc w:val="left"/>
      <w:pPr>
        <w:tabs>
          <w:tab w:val="num" w:pos="1260"/>
        </w:tabs>
        <w:ind w:left="12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B845BD3"/>
    <w:multiLevelType w:val="hybridMultilevel"/>
    <w:tmpl w:val="0658B8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C4AFE"/>
    <w:multiLevelType w:val="multilevel"/>
    <w:tmpl w:val="4AD4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10FE1"/>
    <w:multiLevelType w:val="hybridMultilevel"/>
    <w:tmpl w:val="7098E88E"/>
    <w:lvl w:ilvl="0" w:tplc="2EB658DE">
      <w:start w:val="1"/>
      <w:numFmt w:val="decimal"/>
      <w:lvlText w:val="%1.0"/>
      <w:lvlJc w:val="left"/>
      <w:pPr>
        <w:ind w:left="915" w:hanging="360"/>
      </w:pPr>
      <w:rPr>
        <w:rFonts w:hint="default"/>
        <w:b/>
        <w:bCs/>
        <w:spacing w:val="0"/>
        <w:kern w:val="0"/>
        <w:position w:val="0"/>
        <w:sz w:val="28"/>
        <w:szCs w:val="28"/>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7" w15:restartNumberingAfterBreak="0">
    <w:nsid w:val="3C442E04"/>
    <w:multiLevelType w:val="multilevel"/>
    <w:tmpl w:val="F90602D8"/>
    <w:lvl w:ilvl="0">
      <w:start w:val="4"/>
      <w:numFmt w:val="decimal"/>
      <w:lvlText w:val="%1"/>
      <w:lvlJc w:val="left"/>
      <w:pPr>
        <w:ind w:left="360" w:hanging="36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15:restartNumberingAfterBreak="0">
    <w:nsid w:val="3CE5623D"/>
    <w:multiLevelType w:val="hybridMultilevel"/>
    <w:tmpl w:val="A2DE959C"/>
    <w:lvl w:ilvl="0" w:tplc="2A72CC6C">
      <w:start w:val="1"/>
      <w:numFmt w:val="bullet"/>
      <w:lvlText w:val=""/>
      <w:lvlJc w:val="left"/>
      <w:pPr>
        <w:tabs>
          <w:tab w:val="num" w:pos="720"/>
        </w:tabs>
        <w:ind w:left="720" w:hanging="360"/>
      </w:pPr>
      <w:rPr>
        <w:rFonts w:ascii="Symbol" w:hAnsi="Symbol" w:hint="default"/>
        <w:sz w:val="20"/>
        <w:szCs w:val="20"/>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A70717"/>
    <w:multiLevelType w:val="multilevel"/>
    <w:tmpl w:val="63F64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C5256"/>
    <w:multiLevelType w:val="multilevel"/>
    <w:tmpl w:val="F1247292"/>
    <w:lvl w:ilvl="0">
      <w:start w:val="1"/>
      <w:numFmt w:val="decimal"/>
      <w:lvlText w:val="%1.0"/>
      <w:lvlJc w:val="left"/>
      <w:pPr>
        <w:ind w:left="375" w:hanging="375"/>
      </w:pPr>
      <w:rPr>
        <w:rFonts w:hint="default"/>
        <w:b/>
        <w:color w:val="auto"/>
      </w:rPr>
    </w:lvl>
    <w:lvl w:ilvl="1">
      <w:start w:val="1"/>
      <w:numFmt w:val="decimal"/>
      <w:lvlText w:val="%1.%2"/>
      <w:lvlJc w:val="left"/>
      <w:pPr>
        <w:ind w:left="1083" w:hanging="375"/>
      </w:pPr>
      <w:rPr>
        <w:rFonts w:hint="default"/>
        <w:b/>
        <w:color w:val="auto"/>
      </w:rPr>
    </w:lvl>
    <w:lvl w:ilvl="2">
      <w:start w:val="1"/>
      <w:numFmt w:val="decimal"/>
      <w:lvlText w:val="%1.%2.%3"/>
      <w:lvlJc w:val="left"/>
      <w:pPr>
        <w:ind w:left="2136" w:hanging="720"/>
      </w:pPr>
      <w:rPr>
        <w:rFonts w:hint="default"/>
        <w:b/>
        <w:color w:val="auto"/>
      </w:rPr>
    </w:lvl>
    <w:lvl w:ilvl="3">
      <w:start w:val="1"/>
      <w:numFmt w:val="decimal"/>
      <w:lvlText w:val="%1.%2.%3.%4"/>
      <w:lvlJc w:val="left"/>
      <w:pPr>
        <w:ind w:left="3204" w:hanging="1080"/>
      </w:pPr>
      <w:rPr>
        <w:rFonts w:hint="default"/>
        <w:b/>
        <w:color w:val="auto"/>
      </w:rPr>
    </w:lvl>
    <w:lvl w:ilvl="4">
      <w:start w:val="1"/>
      <w:numFmt w:val="decimal"/>
      <w:lvlText w:val="%1.%2.%3.%4.%5"/>
      <w:lvlJc w:val="left"/>
      <w:pPr>
        <w:ind w:left="3912" w:hanging="1080"/>
      </w:pPr>
      <w:rPr>
        <w:rFonts w:hint="default"/>
        <w:b/>
        <w:color w:val="auto"/>
      </w:rPr>
    </w:lvl>
    <w:lvl w:ilvl="5">
      <w:start w:val="1"/>
      <w:numFmt w:val="decimal"/>
      <w:lvlText w:val="%1.%2.%3.%4.%5.%6"/>
      <w:lvlJc w:val="left"/>
      <w:pPr>
        <w:ind w:left="4980" w:hanging="1440"/>
      </w:pPr>
      <w:rPr>
        <w:rFonts w:hint="default"/>
        <w:b/>
        <w:color w:val="auto"/>
      </w:rPr>
    </w:lvl>
    <w:lvl w:ilvl="6">
      <w:start w:val="1"/>
      <w:numFmt w:val="decimal"/>
      <w:lvlText w:val="%1.%2.%3.%4.%5.%6.%7"/>
      <w:lvlJc w:val="left"/>
      <w:pPr>
        <w:ind w:left="5688" w:hanging="1440"/>
      </w:pPr>
      <w:rPr>
        <w:rFonts w:hint="default"/>
        <w:b/>
        <w:color w:val="auto"/>
      </w:rPr>
    </w:lvl>
    <w:lvl w:ilvl="7">
      <w:start w:val="1"/>
      <w:numFmt w:val="decimal"/>
      <w:lvlText w:val="%1.%2.%3.%4.%5.%6.%7.%8"/>
      <w:lvlJc w:val="left"/>
      <w:pPr>
        <w:ind w:left="6756" w:hanging="1800"/>
      </w:pPr>
      <w:rPr>
        <w:rFonts w:hint="default"/>
        <w:b/>
        <w:color w:val="auto"/>
      </w:rPr>
    </w:lvl>
    <w:lvl w:ilvl="8">
      <w:start w:val="1"/>
      <w:numFmt w:val="decimal"/>
      <w:lvlText w:val="%1.%2.%3.%4.%5.%6.%7.%8.%9"/>
      <w:lvlJc w:val="left"/>
      <w:pPr>
        <w:ind w:left="7824" w:hanging="2160"/>
      </w:pPr>
      <w:rPr>
        <w:rFonts w:hint="default"/>
        <w:b/>
        <w:color w:val="auto"/>
      </w:rPr>
    </w:lvl>
  </w:abstractNum>
  <w:abstractNum w:abstractNumId="11" w15:restartNumberingAfterBreak="0">
    <w:nsid w:val="4B47180A"/>
    <w:multiLevelType w:val="multilevel"/>
    <w:tmpl w:val="E69C9780"/>
    <w:lvl w:ilvl="0">
      <w:start w:val="4"/>
      <w:numFmt w:val="decimal"/>
      <w:lvlText w:val="%1"/>
      <w:lvlJc w:val="left"/>
      <w:pPr>
        <w:ind w:left="600" w:hanging="600"/>
      </w:pPr>
      <w:rPr>
        <w:rFonts w:hint="default"/>
      </w:rPr>
    </w:lvl>
    <w:lvl w:ilvl="1">
      <w:start w:val="2"/>
      <w:numFmt w:val="decimal"/>
      <w:lvlText w:val="%1.%2"/>
      <w:lvlJc w:val="left"/>
      <w:pPr>
        <w:ind w:left="1051" w:hanging="600"/>
      </w:pPr>
      <w:rPr>
        <w:rFonts w:hint="default"/>
      </w:rPr>
    </w:lvl>
    <w:lvl w:ilvl="2">
      <w:start w:val="15"/>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12" w15:restartNumberingAfterBreak="0">
    <w:nsid w:val="4DFE4421"/>
    <w:multiLevelType w:val="hybridMultilevel"/>
    <w:tmpl w:val="0492AFAA"/>
    <w:lvl w:ilvl="0" w:tplc="158E3216">
      <w:start w:val="5"/>
      <w:numFmt w:val="bullet"/>
      <w:lvlText w:val="-"/>
      <w:lvlJc w:val="left"/>
      <w:pPr>
        <w:ind w:left="720" w:hanging="360"/>
      </w:pPr>
      <w:rPr>
        <w:rFonts w:ascii="Georgia" w:eastAsia="Times New Roman" w:hAnsi="Georg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0562E35"/>
    <w:multiLevelType w:val="multilevel"/>
    <w:tmpl w:val="B70CB4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2D6784"/>
    <w:multiLevelType w:val="multilevel"/>
    <w:tmpl w:val="3656DE98"/>
    <w:lvl w:ilvl="0">
      <w:start w:val="1"/>
      <w:numFmt w:val="decimal"/>
      <w:lvlText w:val="%1.0."/>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568B4FB5"/>
    <w:multiLevelType w:val="hybridMultilevel"/>
    <w:tmpl w:val="AF68C62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2E7932"/>
    <w:multiLevelType w:val="hybridMultilevel"/>
    <w:tmpl w:val="7EF01B7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5C3EAC"/>
    <w:multiLevelType w:val="multilevel"/>
    <w:tmpl w:val="855CB7D4"/>
    <w:lvl w:ilvl="0">
      <w:start w:val="5"/>
      <w:numFmt w:val="decimal"/>
      <w:lvlText w:val="%1.0"/>
      <w:lvlJc w:val="left"/>
      <w:pPr>
        <w:ind w:left="720" w:hanging="720"/>
      </w:pPr>
      <w:rPr>
        <w:rFonts w:hint="default"/>
        <w:b/>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6048" w:hanging="180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824" w:hanging="2160"/>
      </w:pPr>
      <w:rPr>
        <w:rFonts w:hint="default"/>
        <w:b w:val="0"/>
      </w:rPr>
    </w:lvl>
  </w:abstractNum>
  <w:abstractNum w:abstractNumId="18" w15:restartNumberingAfterBreak="0">
    <w:nsid w:val="711D26C4"/>
    <w:multiLevelType w:val="multilevel"/>
    <w:tmpl w:val="230CD3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1B2CEA"/>
    <w:multiLevelType w:val="multilevel"/>
    <w:tmpl w:val="87A4327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28682362">
    <w:abstractNumId w:val="14"/>
  </w:num>
  <w:num w:numId="2" w16cid:durableId="951791577">
    <w:abstractNumId w:val="15"/>
  </w:num>
  <w:num w:numId="3" w16cid:durableId="547533">
    <w:abstractNumId w:val="4"/>
  </w:num>
  <w:num w:numId="4" w16cid:durableId="694968678">
    <w:abstractNumId w:val="16"/>
  </w:num>
  <w:num w:numId="5" w16cid:durableId="332026779">
    <w:abstractNumId w:val="8"/>
  </w:num>
  <w:num w:numId="6" w16cid:durableId="1075514149">
    <w:abstractNumId w:val="0"/>
  </w:num>
  <w:num w:numId="7" w16cid:durableId="11828618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9116000">
    <w:abstractNumId w:val="5"/>
  </w:num>
  <w:num w:numId="9" w16cid:durableId="49962773">
    <w:abstractNumId w:val="12"/>
  </w:num>
  <w:num w:numId="10" w16cid:durableId="335035926">
    <w:abstractNumId w:val="19"/>
  </w:num>
  <w:num w:numId="11" w16cid:durableId="1522627975">
    <w:abstractNumId w:val="1"/>
  </w:num>
  <w:num w:numId="12" w16cid:durableId="1763989169">
    <w:abstractNumId w:val="7"/>
  </w:num>
  <w:num w:numId="13" w16cid:durableId="238683348">
    <w:abstractNumId w:val="2"/>
  </w:num>
  <w:num w:numId="14" w16cid:durableId="964893593">
    <w:abstractNumId w:val="17"/>
  </w:num>
  <w:num w:numId="15" w16cid:durableId="851606517">
    <w:abstractNumId w:val="10"/>
  </w:num>
  <w:num w:numId="16" w16cid:durableId="1357076903">
    <w:abstractNumId w:val="3"/>
  </w:num>
  <w:num w:numId="17" w16cid:durableId="938560928">
    <w:abstractNumId w:val="6"/>
  </w:num>
  <w:num w:numId="18" w16cid:durableId="1120688610">
    <w:abstractNumId w:val="18"/>
  </w:num>
  <w:num w:numId="19" w16cid:durableId="1371300308">
    <w:abstractNumId w:val="13"/>
  </w:num>
  <w:num w:numId="20" w16cid:durableId="832452209">
    <w:abstractNumId w:val="9"/>
  </w:num>
  <w:num w:numId="21" w16cid:durableId="13347954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4D"/>
    <w:rsid w:val="00001CEF"/>
    <w:rsid w:val="000062DD"/>
    <w:rsid w:val="000107DF"/>
    <w:rsid w:val="00014E3B"/>
    <w:rsid w:val="000228C7"/>
    <w:rsid w:val="00023833"/>
    <w:rsid w:val="00030A8F"/>
    <w:rsid w:val="00031AEF"/>
    <w:rsid w:val="00031DB3"/>
    <w:rsid w:val="00035C82"/>
    <w:rsid w:val="000375AA"/>
    <w:rsid w:val="00041CF7"/>
    <w:rsid w:val="00041E88"/>
    <w:rsid w:val="000432EE"/>
    <w:rsid w:val="000454AF"/>
    <w:rsid w:val="00045CAB"/>
    <w:rsid w:val="00046499"/>
    <w:rsid w:val="00052E0E"/>
    <w:rsid w:val="000554A7"/>
    <w:rsid w:val="000624D4"/>
    <w:rsid w:val="00064C17"/>
    <w:rsid w:val="00065602"/>
    <w:rsid w:val="00065CE9"/>
    <w:rsid w:val="00066702"/>
    <w:rsid w:val="00067AF1"/>
    <w:rsid w:val="000720DE"/>
    <w:rsid w:val="000741FE"/>
    <w:rsid w:val="0007450B"/>
    <w:rsid w:val="00077C77"/>
    <w:rsid w:val="00080F10"/>
    <w:rsid w:val="000824FD"/>
    <w:rsid w:val="00090095"/>
    <w:rsid w:val="00090A13"/>
    <w:rsid w:val="00093316"/>
    <w:rsid w:val="00097DE4"/>
    <w:rsid w:val="000A026F"/>
    <w:rsid w:val="000A74AC"/>
    <w:rsid w:val="000B2970"/>
    <w:rsid w:val="000B3007"/>
    <w:rsid w:val="000B3E07"/>
    <w:rsid w:val="000B4507"/>
    <w:rsid w:val="000B6DEF"/>
    <w:rsid w:val="000C078D"/>
    <w:rsid w:val="000C6CE8"/>
    <w:rsid w:val="000D293C"/>
    <w:rsid w:val="000D4270"/>
    <w:rsid w:val="000D5FC9"/>
    <w:rsid w:val="000E0BF7"/>
    <w:rsid w:val="000F4B8F"/>
    <w:rsid w:val="000F5987"/>
    <w:rsid w:val="000F621F"/>
    <w:rsid w:val="000F7E2B"/>
    <w:rsid w:val="001001F7"/>
    <w:rsid w:val="00103712"/>
    <w:rsid w:val="00106BDB"/>
    <w:rsid w:val="001135B2"/>
    <w:rsid w:val="00113D0B"/>
    <w:rsid w:val="00114C20"/>
    <w:rsid w:val="00123798"/>
    <w:rsid w:val="001279FF"/>
    <w:rsid w:val="00140904"/>
    <w:rsid w:val="0014094C"/>
    <w:rsid w:val="00141E2D"/>
    <w:rsid w:val="0014299B"/>
    <w:rsid w:val="00145847"/>
    <w:rsid w:val="0015119A"/>
    <w:rsid w:val="001520BE"/>
    <w:rsid w:val="001545F8"/>
    <w:rsid w:val="00154E82"/>
    <w:rsid w:val="00160B8E"/>
    <w:rsid w:val="0016570F"/>
    <w:rsid w:val="00170B32"/>
    <w:rsid w:val="00171E82"/>
    <w:rsid w:val="00172133"/>
    <w:rsid w:val="001728D6"/>
    <w:rsid w:val="00173752"/>
    <w:rsid w:val="00173B40"/>
    <w:rsid w:val="00175FC7"/>
    <w:rsid w:val="00183F77"/>
    <w:rsid w:val="0018506C"/>
    <w:rsid w:val="001933CB"/>
    <w:rsid w:val="00194618"/>
    <w:rsid w:val="00195DF8"/>
    <w:rsid w:val="00196111"/>
    <w:rsid w:val="001A284C"/>
    <w:rsid w:val="001A3063"/>
    <w:rsid w:val="001A747F"/>
    <w:rsid w:val="001B43FB"/>
    <w:rsid w:val="001B4587"/>
    <w:rsid w:val="001B689F"/>
    <w:rsid w:val="001C422F"/>
    <w:rsid w:val="001C6FB3"/>
    <w:rsid w:val="001C793A"/>
    <w:rsid w:val="001D025C"/>
    <w:rsid w:val="001D2FE7"/>
    <w:rsid w:val="001D30FF"/>
    <w:rsid w:val="001D38C7"/>
    <w:rsid w:val="001D6199"/>
    <w:rsid w:val="001D7633"/>
    <w:rsid w:val="001E3DC8"/>
    <w:rsid w:val="001E493F"/>
    <w:rsid w:val="001F05B0"/>
    <w:rsid w:val="001F0CAC"/>
    <w:rsid w:val="001F1236"/>
    <w:rsid w:val="001F1D7E"/>
    <w:rsid w:val="001F23C2"/>
    <w:rsid w:val="001F5AF0"/>
    <w:rsid w:val="001F6C82"/>
    <w:rsid w:val="0020346B"/>
    <w:rsid w:val="00204253"/>
    <w:rsid w:val="00204C88"/>
    <w:rsid w:val="00205A63"/>
    <w:rsid w:val="0020721C"/>
    <w:rsid w:val="00207736"/>
    <w:rsid w:val="00213840"/>
    <w:rsid w:val="00215FD4"/>
    <w:rsid w:val="0022097E"/>
    <w:rsid w:val="0022105D"/>
    <w:rsid w:val="002216D8"/>
    <w:rsid w:val="00224E53"/>
    <w:rsid w:val="00230BC4"/>
    <w:rsid w:val="00231987"/>
    <w:rsid w:val="00234572"/>
    <w:rsid w:val="0023557F"/>
    <w:rsid w:val="0023668E"/>
    <w:rsid w:val="00240011"/>
    <w:rsid w:val="00242456"/>
    <w:rsid w:val="002452CA"/>
    <w:rsid w:val="00246163"/>
    <w:rsid w:val="0024649B"/>
    <w:rsid w:val="00250167"/>
    <w:rsid w:val="0025271A"/>
    <w:rsid w:val="00252A67"/>
    <w:rsid w:val="00254911"/>
    <w:rsid w:val="002575AC"/>
    <w:rsid w:val="00263E14"/>
    <w:rsid w:val="0026686A"/>
    <w:rsid w:val="00267329"/>
    <w:rsid w:val="00267D28"/>
    <w:rsid w:val="00267D80"/>
    <w:rsid w:val="00270F95"/>
    <w:rsid w:val="00272DC2"/>
    <w:rsid w:val="00275B80"/>
    <w:rsid w:val="002838D6"/>
    <w:rsid w:val="00287513"/>
    <w:rsid w:val="00287A13"/>
    <w:rsid w:val="00292687"/>
    <w:rsid w:val="00292C51"/>
    <w:rsid w:val="00293704"/>
    <w:rsid w:val="00295136"/>
    <w:rsid w:val="0029682A"/>
    <w:rsid w:val="00296D2D"/>
    <w:rsid w:val="002A7248"/>
    <w:rsid w:val="002A7979"/>
    <w:rsid w:val="002A79CE"/>
    <w:rsid w:val="002B23D1"/>
    <w:rsid w:val="002B2BB8"/>
    <w:rsid w:val="002B2EB3"/>
    <w:rsid w:val="002B5EC1"/>
    <w:rsid w:val="002B60DD"/>
    <w:rsid w:val="002B6514"/>
    <w:rsid w:val="002B6CD3"/>
    <w:rsid w:val="002C35B5"/>
    <w:rsid w:val="002C7846"/>
    <w:rsid w:val="002D5C2F"/>
    <w:rsid w:val="002D6BD2"/>
    <w:rsid w:val="002E1994"/>
    <w:rsid w:val="002E4B4B"/>
    <w:rsid w:val="002E5515"/>
    <w:rsid w:val="002E6C5E"/>
    <w:rsid w:val="002E7971"/>
    <w:rsid w:val="002F12EE"/>
    <w:rsid w:val="002F44C1"/>
    <w:rsid w:val="002F662A"/>
    <w:rsid w:val="002F71CD"/>
    <w:rsid w:val="003011B2"/>
    <w:rsid w:val="00302A13"/>
    <w:rsid w:val="0031684A"/>
    <w:rsid w:val="00317E48"/>
    <w:rsid w:val="00321D96"/>
    <w:rsid w:val="00326FB8"/>
    <w:rsid w:val="003270EB"/>
    <w:rsid w:val="0032779C"/>
    <w:rsid w:val="00327B76"/>
    <w:rsid w:val="0033236D"/>
    <w:rsid w:val="0033302B"/>
    <w:rsid w:val="00334629"/>
    <w:rsid w:val="00334972"/>
    <w:rsid w:val="00336A05"/>
    <w:rsid w:val="00336D23"/>
    <w:rsid w:val="00343BCB"/>
    <w:rsid w:val="003449D8"/>
    <w:rsid w:val="00347B4F"/>
    <w:rsid w:val="00347BF0"/>
    <w:rsid w:val="003504C5"/>
    <w:rsid w:val="00353D2E"/>
    <w:rsid w:val="00361EF5"/>
    <w:rsid w:val="00362769"/>
    <w:rsid w:val="00367C26"/>
    <w:rsid w:val="00372BA3"/>
    <w:rsid w:val="00374709"/>
    <w:rsid w:val="0037473A"/>
    <w:rsid w:val="00376907"/>
    <w:rsid w:val="0037714B"/>
    <w:rsid w:val="00377422"/>
    <w:rsid w:val="0037788B"/>
    <w:rsid w:val="003849E2"/>
    <w:rsid w:val="00390CEA"/>
    <w:rsid w:val="00390E02"/>
    <w:rsid w:val="00395C94"/>
    <w:rsid w:val="00395D7F"/>
    <w:rsid w:val="003A010C"/>
    <w:rsid w:val="003A0D7B"/>
    <w:rsid w:val="003A444B"/>
    <w:rsid w:val="003A462A"/>
    <w:rsid w:val="003B0A0A"/>
    <w:rsid w:val="003B3DD9"/>
    <w:rsid w:val="003B7139"/>
    <w:rsid w:val="003B7308"/>
    <w:rsid w:val="003C3C7D"/>
    <w:rsid w:val="003C435B"/>
    <w:rsid w:val="003C62E5"/>
    <w:rsid w:val="003D05C5"/>
    <w:rsid w:val="003D06D1"/>
    <w:rsid w:val="003D695D"/>
    <w:rsid w:val="003E1A9E"/>
    <w:rsid w:val="003E2622"/>
    <w:rsid w:val="003E2861"/>
    <w:rsid w:val="003E3CAF"/>
    <w:rsid w:val="003F3867"/>
    <w:rsid w:val="003F5071"/>
    <w:rsid w:val="003F5995"/>
    <w:rsid w:val="003F6E69"/>
    <w:rsid w:val="00406616"/>
    <w:rsid w:val="00413B8A"/>
    <w:rsid w:val="00414960"/>
    <w:rsid w:val="0041684D"/>
    <w:rsid w:val="00417824"/>
    <w:rsid w:val="004205A2"/>
    <w:rsid w:val="00420CD2"/>
    <w:rsid w:val="00421B23"/>
    <w:rsid w:val="00425779"/>
    <w:rsid w:val="00427892"/>
    <w:rsid w:val="00427C34"/>
    <w:rsid w:val="0043127A"/>
    <w:rsid w:val="00432F84"/>
    <w:rsid w:val="004352C6"/>
    <w:rsid w:val="004359B6"/>
    <w:rsid w:val="0043644F"/>
    <w:rsid w:val="00440903"/>
    <w:rsid w:val="00440F7D"/>
    <w:rsid w:val="004436CA"/>
    <w:rsid w:val="00447658"/>
    <w:rsid w:val="00450079"/>
    <w:rsid w:val="00450DBA"/>
    <w:rsid w:val="00451D57"/>
    <w:rsid w:val="00456BE4"/>
    <w:rsid w:val="00470A60"/>
    <w:rsid w:val="0047147C"/>
    <w:rsid w:val="00474EE0"/>
    <w:rsid w:val="004768F6"/>
    <w:rsid w:val="004825AD"/>
    <w:rsid w:val="00482C29"/>
    <w:rsid w:val="00484029"/>
    <w:rsid w:val="00484C5B"/>
    <w:rsid w:val="00485978"/>
    <w:rsid w:val="0049250A"/>
    <w:rsid w:val="00494728"/>
    <w:rsid w:val="00494D4F"/>
    <w:rsid w:val="00495878"/>
    <w:rsid w:val="004A55C7"/>
    <w:rsid w:val="004A7C69"/>
    <w:rsid w:val="004B01BD"/>
    <w:rsid w:val="004B327E"/>
    <w:rsid w:val="004B3801"/>
    <w:rsid w:val="004B41E7"/>
    <w:rsid w:val="004B44FC"/>
    <w:rsid w:val="004C0562"/>
    <w:rsid w:val="004C2F18"/>
    <w:rsid w:val="004C34C2"/>
    <w:rsid w:val="004C4094"/>
    <w:rsid w:val="004C4653"/>
    <w:rsid w:val="004C4B94"/>
    <w:rsid w:val="004D1C23"/>
    <w:rsid w:val="004D3F05"/>
    <w:rsid w:val="004D473D"/>
    <w:rsid w:val="004D4A01"/>
    <w:rsid w:val="004D4DE7"/>
    <w:rsid w:val="004D5820"/>
    <w:rsid w:val="004D6F16"/>
    <w:rsid w:val="004E199F"/>
    <w:rsid w:val="004F08EA"/>
    <w:rsid w:val="004F2A6E"/>
    <w:rsid w:val="004F5C30"/>
    <w:rsid w:val="00514722"/>
    <w:rsid w:val="00515E18"/>
    <w:rsid w:val="00517861"/>
    <w:rsid w:val="00524751"/>
    <w:rsid w:val="00525FD5"/>
    <w:rsid w:val="00531655"/>
    <w:rsid w:val="00534987"/>
    <w:rsid w:val="00535013"/>
    <w:rsid w:val="00535D0C"/>
    <w:rsid w:val="0053617A"/>
    <w:rsid w:val="005378B8"/>
    <w:rsid w:val="005378D3"/>
    <w:rsid w:val="00542A39"/>
    <w:rsid w:val="00545572"/>
    <w:rsid w:val="00545E8C"/>
    <w:rsid w:val="00550A9E"/>
    <w:rsid w:val="005531C9"/>
    <w:rsid w:val="0055782C"/>
    <w:rsid w:val="0056238B"/>
    <w:rsid w:val="00570C31"/>
    <w:rsid w:val="005852D7"/>
    <w:rsid w:val="005864BE"/>
    <w:rsid w:val="0058699E"/>
    <w:rsid w:val="00592079"/>
    <w:rsid w:val="005976EF"/>
    <w:rsid w:val="005A01DB"/>
    <w:rsid w:val="005A27E0"/>
    <w:rsid w:val="005A59BE"/>
    <w:rsid w:val="005B2D36"/>
    <w:rsid w:val="005B4202"/>
    <w:rsid w:val="005C2A4C"/>
    <w:rsid w:val="005C3B21"/>
    <w:rsid w:val="005C3C97"/>
    <w:rsid w:val="005D1FA0"/>
    <w:rsid w:val="005D1FAC"/>
    <w:rsid w:val="005D3327"/>
    <w:rsid w:val="005D5FE6"/>
    <w:rsid w:val="005E2B8E"/>
    <w:rsid w:val="005E2BEB"/>
    <w:rsid w:val="005E70E7"/>
    <w:rsid w:val="005F51F0"/>
    <w:rsid w:val="005F62C8"/>
    <w:rsid w:val="005F77EF"/>
    <w:rsid w:val="005F7E32"/>
    <w:rsid w:val="00603756"/>
    <w:rsid w:val="006059BA"/>
    <w:rsid w:val="00607AAD"/>
    <w:rsid w:val="00610F3F"/>
    <w:rsid w:val="00613552"/>
    <w:rsid w:val="006140A8"/>
    <w:rsid w:val="00614739"/>
    <w:rsid w:val="00614BA1"/>
    <w:rsid w:val="00623AB8"/>
    <w:rsid w:val="00624EB5"/>
    <w:rsid w:val="00626374"/>
    <w:rsid w:val="00627960"/>
    <w:rsid w:val="0063399F"/>
    <w:rsid w:val="00637A9E"/>
    <w:rsid w:val="00642793"/>
    <w:rsid w:val="00646B84"/>
    <w:rsid w:val="0065535B"/>
    <w:rsid w:val="006600C4"/>
    <w:rsid w:val="00664865"/>
    <w:rsid w:val="00665CEA"/>
    <w:rsid w:val="00667024"/>
    <w:rsid w:val="0067625F"/>
    <w:rsid w:val="00685017"/>
    <w:rsid w:val="00692CDA"/>
    <w:rsid w:val="0069358D"/>
    <w:rsid w:val="006940E7"/>
    <w:rsid w:val="006B36F4"/>
    <w:rsid w:val="006B516D"/>
    <w:rsid w:val="006B614D"/>
    <w:rsid w:val="006C1885"/>
    <w:rsid w:val="006C2759"/>
    <w:rsid w:val="006C3461"/>
    <w:rsid w:val="006C4495"/>
    <w:rsid w:val="006C66FD"/>
    <w:rsid w:val="006C6CD3"/>
    <w:rsid w:val="006C6E46"/>
    <w:rsid w:val="006D3703"/>
    <w:rsid w:val="006D67CF"/>
    <w:rsid w:val="006D6ED8"/>
    <w:rsid w:val="006D721F"/>
    <w:rsid w:val="006E13AD"/>
    <w:rsid w:val="006E1B0F"/>
    <w:rsid w:val="006E2409"/>
    <w:rsid w:val="006E3200"/>
    <w:rsid w:val="006E4A3E"/>
    <w:rsid w:val="006E6E93"/>
    <w:rsid w:val="006E7BF2"/>
    <w:rsid w:val="006F1AD6"/>
    <w:rsid w:val="0070029B"/>
    <w:rsid w:val="00700F60"/>
    <w:rsid w:val="00701D14"/>
    <w:rsid w:val="007038E1"/>
    <w:rsid w:val="0071101C"/>
    <w:rsid w:val="00733AE4"/>
    <w:rsid w:val="007343AB"/>
    <w:rsid w:val="00735AD3"/>
    <w:rsid w:val="00735E05"/>
    <w:rsid w:val="00741B00"/>
    <w:rsid w:val="007475C0"/>
    <w:rsid w:val="007528DA"/>
    <w:rsid w:val="00755691"/>
    <w:rsid w:val="00755BDE"/>
    <w:rsid w:val="00756EC7"/>
    <w:rsid w:val="00763168"/>
    <w:rsid w:val="00763F04"/>
    <w:rsid w:val="00763FA7"/>
    <w:rsid w:val="007653BF"/>
    <w:rsid w:val="00765AF5"/>
    <w:rsid w:val="00771BC9"/>
    <w:rsid w:val="00773087"/>
    <w:rsid w:val="00776067"/>
    <w:rsid w:val="007778B0"/>
    <w:rsid w:val="00777E57"/>
    <w:rsid w:val="0078325D"/>
    <w:rsid w:val="0078463A"/>
    <w:rsid w:val="0078691A"/>
    <w:rsid w:val="00790175"/>
    <w:rsid w:val="0079642A"/>
    <w:rsid w:val="007A1E72"/>
    <w:rsid w:val="007A658D"/>
    <w:rsid w:val="007A69AB"/>
    <w:rsid w:val="007B1A09"/>
    <w:rsid w:val="007B321F"/>
    <w:rsid w:val="007B61F0"/>
    <w:rsid w:val="007B7D98"/>
    <w:rsid w:val="007C0CE9"/>
    <w:rsid w:val="007C2FA9"/>
    <w:rsid w:val="007C39BF"/>
    <w:rsid w:val="007D3450"/>
    <w:rsid w:val="007D534F"/>
    <w:rsid w:val="007D7079"/>
    <w:rsid w:val="007F1B77"/>
    <w:rsid w:val="007F3827"/>
    <w:rsid w:val="007F5DBC"/>
    <w:rsid w:val="007F71F9"/>
    <w:rsid w:val="007F7538"/>
    <w:rsid w:val="007F7DA4"/>
    <w:rsid w:val="008003CB"/>
    <w:rsid w:val="00805107"/>
    <w:rsid w:val="00807629"/>
    <w:rsid w:val="00815834"/>
    <w:rsid w:val="008166EB"/>
    <w:rsid w:val="00821CAD"/>
    <w:rsid w:val="008232D8"/>
    <w:rsid w:val="00824F24"/>
    <w:rsid w:val="00826C8A"/>
    <w:rsid w:val="00830911"/>
    <w:rsid w:val="00830CDC"/>
    <w:rsid w:val="0083197B"/>
    <w:rsid w:val="00833BC9"/>
    <w:rsid w:val="008437B6"/>
    <w:rsid w:val="00847177"/>
    <w:rsid w:val="0084771F"/>
    <w:rsid w:val="00852235"/>
    <w:rsid w:val="00854A78"/>
    <w:rsid w:val="008550FC"/>
    <w:rsid w:val="00855254"/>
    <w:rsid w:val="00855868"/>
    <w:rsid w:val="00857513"/>
    <w:rsid w:val="00857F39"/>
    <w:rsid w:val="0087145F"/>
    <w:rsid w:val="00873031"/>
    <w:rsid w:val="00873791"/>
    <w:rsid w:val="008745CF"/>
    <w:rsid w:val="00874D05"/>
    <w:rsid w:val="00875E98"/>
    <w:rsid w:val="008833B1"/>
    <w:rsid w:val="00890BCB"/>
    <w:rsid w:val="00895DF2"/>
    <w:rsid w:val="00895EEE"/>
    <w:rsid w:val="008A03F9"/>
    <w:rsid w:val="008A105E"/>
    <w:rsid w:val="008A77F8"/>
    <w:rsid w:val="008A7BEF"/>
    <w:rsid w:val="008B2A1C"/>
    <w:rsid w:val="008B2F3A"/>
    <w:rsid w:val="008B3F99"/>
    <w:rsid w:val="008B4702"/>
    <w:rsid w:val="008B49EA"/>
    <w:rsid w:val="008C016B"/>
    <w:rsid w:val="008C2FAF"/>
    <w:rsid w:val="008C5932"/>
    <w:rsid w:val="008D2681"/>
    <w:rsid w:val="008E3D8C"/>
    <w:rsid w:val="008E6C02"/>
    <w:rsid w:val="008F0242"/>
    <w:rsid w:val="008F0879"/>
    <w:rsid w:val="008F1BBA"/>
    <w:rsid w:val="008F5438"/>
    <w:rsid w:val="00903D0F"/>
    <w:rsid w:val="00905C08"/>
    <w:rsid w:val="0090791E"/>
    <w:rsid w:val="00913AB7"/>
    <w:rsid w:val="00914F76"/>
    <w:rsid w:val="00924262"/>
    <w:rsid w:val="00924677"/>
    <w:rsid w:val="00925038"/>
    <w:rsid w:val="00930E7B"/>
    <w:rsid w:val="009329E6"/>
    <w:rsid w:val="009345FC"/>
    <w:rsid w:val="0093617F"/>
    <w:rsid w:val="009404A1"/>
    <w:rsid w:val="00941B17"/>
    <w:rsid w:val="009427AD"/>
    <w:rsid w:val="00947F0C"/>
    <w:rsid w:val="0095254D"/>
    <w:rsid w:val="00953FBB"/>
    <w:rsid w:val="0095532F"/>
    <w:rsid w:val="009559FA"/>
    <w:rsid w:val="00967AF9"/>
    <w:rsid w:val="00971340"/>
    <w:rsid w:val="009773BA"/>
    <w:rsid w:val="0097783F"/>
    <w:rsid w:val="00980532"/>
    <w:rsid w:val="00980E11"/>
    <w:rsid w:val="00981E3F"/>
    <w:rsid w:val="009853E4"/>
    <w:rsid w:val="00986072"/>
    <w:rsid w:val="0098675B"/>
    <w:rsid w:val="00986814"/>
    <w:rsid w:val="00992FFC"/>
    <w:rsid w:val="009941AF"/>
    <w:rsid w:val="00995931"/>
    <w:rsid w:val="00997C7F"/>
    <w:rsid w:val="009A00EC"/>
    <w:rsid w:val="009A0811"/>
    <w:rsid w:val="009A1791"/>
    <w:rsid w:val="009A1EE9"/>
    <w:rsid w:val="009A4D90"/>
    <w:rsid w:val="009A4FC0"/>
    <w:rsid w:val="009A5F7A"/>
    <w:rsid w:val="009A75D5"/>
    <w:rsid w:val="009A7CCF"/>
    <w:rsid w:val="009B17A9"/>
    <w:rsid w:val="009B17C5"/>
    <w:rsid w:val="009B1ABF"/>
    <w:rsid w:val="009B59ED"/>
    <w:rsid w:val="009C34F0"/>
    <w:rsid w:val="009C4397"/>
    <w:rsid w:val="009C5015"/>
    <w:rsid w:val="009C566F"/>
    <w:rsid w:val="009C70FB"/>
    <w:rsid w:val="009C7B29"/>
    <w:rsid w:val="009D1D3F"/>
    <w:rsid w:val="009D32E1"/>
    <w:rsid w:val="009E2E75"/>
    <w:rsid w:val="009E583A"/>
    <w:rsid w:val="009E5B7E"/>
    <w:rsid w:val="009E61EA"/>
    <w:rsid w:val="009E7621"/>
    <w:rsid w:val="009F4371"/>
    <w:rsid w:val="009F57CB"/>
    <w:rsid w:val="009F5E11"/>
    <w:rsid w:val="00A02103"/>
    <w:rsid w:val="00A029F7"/>
    <w:rsid w:val="00A0454B"/>
    <w:rsid w:val="00A07C49"/>
    <w:rsid w:val="00A130D0"/>
    <w:rsid w:val="00A1370C"/>
    <w:rsid w:val="00A160EE"/>
    <w:rsid w:val="00A20110"/>
    <w:rsid w:val="00A20F85"/>
    <w:rsid w:val="00A224F0"/>
    <w:rsid w:val="00A23CA1"/>
    <w:rsid w:val="00A2787D"/>
    <w:rsid w:val="00A31A39"/>
    <w:rsid w:val="00A31E01"/>
    <w:rsid w:val="00A42F89"/>
    <w:rsid w:val="00A44243"/>
    <w:rsid w:val="00A46525"/>
    <w:rsid w:val="00A505CF"/>
    <w:rsid w:val="00A52AE4"/>
    <w:rsid w:val="00A541E0"/>
    <w:rsid w:val="00A560F3"/>
    <w:rsid w:val="00A57940"/>
    <w:rsid w:val="00A622DA"/>
    <w:rsid w:val="00A63B74"/>
    <w:rsid w:val="00A641BD"/>
    <w:rsid w:val="00A7026C"/>
    <w:rsid w:val="00A749EA"/>
    <w:rsid w:val="00A813EE"/>
    <w:rsid w:val="00A81FA5"/>
    <w:rsid w:val="00A826C6"/>
    <w:rsid w:val="00A8445D"/>
    <w:rsid w:val="00A84FA2"/>
    <w:rsid w:val="00A85047"/>
    <w:rsid w:val="00A945FD"/>
    <w:rsid w:val="00A95E78"/>
    <w:rsid w:val="00AA0300"/>
    <w:rsid w:val="00AA1E20"/>
    <w:rsid w:val="00AA778B"/>
    <w:rsid w:val="00AB17C3"/>
    <w:rsid w:val="00AB536E"/>
    <w:rsid w:val="00AC0EBD"/>
    <w:rsid w:val="00AD2488"/>
    <w:rsid w:val="00AD2AC2"/>
    <w:rsid w:val="00AE0633"/>
    <w:rsid w:val="00AE1899"/>
    <w:rsid w:val="00AE37CA"/>
    <w:rsid w:val="00AE40F0"/>
    <w:rsid w:val="00AE6A27"/>
    <w:rsid w:val="00AF3C45"/>
    <w:rsid w:val="00B0087E"/>
    <w:rsid w:val="00B11B7B"/>
    <w:rsid w:val="00B13240"/>
    <w:rsid w:val="00B1525E"/>
    <w:rsid w:val="00B154C3"/>
    <w:rsid w:val="00B17AC1"/>
    <w:rsid w:val="00B27182"/>
    <w:rsid w:val="00B278D5"/>
    <w:rsid w:val="00B306AA"/>
    <w:rsid w:val="00B375A0"/>
    <w:rsid w:val="00B40649"/>
    <w:rsid w:val="00B41C21"/>
    <w:rsid w:val="00B43230"/>
    <w:rsid w:val="00B4353B"/>
    <w:rsid w:val="00B43EDF"/>
    <w:rsid w:val="00B4484B"/>
    <w:rsid w:val="00B45101"/>
    <w:rsid w:val="00B45E23"/>
    <w:rsid w:val="00B469D5"/>
    <w:rsid w:val="00B47435"/>
    <w:rsid w:val="00B54F51"/>
    <w:rsid w:val="00B56345"/>
    <w:rsid w:val="00B56902"/>
    <w:rsid w:val="00B57408"/>
    <w:rsid w:val="00B63183"/>
    <w:rsid w:val="00B66E1C"/>
    <w:rsid w:val="00B67590"/>
    <w:rsid w:val="00B73799"/>
    <w:rsid w:val="00B739A1"/>
    <w:rsid w:val="00B76866"/>
    <w:rsid w:val="00B76892"/>
    <w:rsid w:val="00B7724E"/>
    <w:rsid w:val="00B828C1"/>
    <w:rsid w:val="00B83304"/>
    <w:rsid w:val="00B84C68"/>
    <w:rsid w:val="00B864A3"/>
    <w:rsid w:val="00B91672"/>
    <w:rsid w:val="00B95C9C"/>
    <w:rsid w:val="00B9684D"/>
    <w:rsid w:val="00B970E6"/>
    <w:rsid w:val="00BA08B7"/>
    <w:rsid w:val="00BA212E"/>
    <w:rsid w:val="00BA7D44"/>
    <w:rsid w:val="00BC04B8"/>
    <w:rsid w:val="00BC0892"/>
    <w:rsid w:val="00BC09E0"/>
    <w:rsid w:val="00BC0DB2"/>
    <w:rsid w:val="00BC21F4"/>
    <w:rsid w:val="00BC3C44"/>
    <w:rsid w:val="00BC5662"/>
    <w:rsid w:val="00BD1446"/>
    <w:rsid w:val="00BD2DFC"/>
    <w:rsid w:val="00BD5A76"/>
    <w:rsid w:val="00BD79E0"/>
    <w:rsid w:val="00BE0C1D"/>
    <w:rsid w:val="00BE255B"/>
    <w:rsid w:val="00BE72A7"/>
    <w:rsid w:val="00BF1995"/>
    <w:rsid w:val="00BF5F74"/>
    <w:rsid w:val="00C04E74"/>
    <w:rsid w:val="00C06F7B"/>
    <w:rsid w:val="00C125F2"/>
    <w:rsid w:val="00C1598B"/>
    <w:rsid w:val="00C15F25"/>
    <w:rsid w:val="00C238C2"/>
    <w:rsid w:val="00C23F59"/>
    <w:rsid w:val="00C308DA"/>
    <w:rsid w:val="00C315F3"/>
    <w:rsid w:val="00C32D86"/>
    <w:rsid w:val="00C362E8"/>
    <w:rsid w:val="00C40A36"/>
    <w:rsid w:val="00C40D0D"/>
    <w:rsid w:val="00C44FBE"/>
    <w:rsid w:val="00C4507D"/>
    <w:rsid w:val="00C516D6"/>
    <w:rsid w:val="00C51FC9"/>
    <w:rsid w:val="00C53835"/>
    <w:rsid w:val="00C54CD9"/>
    <w:rsid w:val="00C553A1"/>
    <w:rsid w:val="00C60E42"/>
    <w:rsid w:val="00C66E24"/>
    <w:rsid w:val="00C73F8A"/>
    <w:rsid w:val="00C81E79"/>
    <w:rsid w:val="00C85E2F"/>
    <w:rsid w:val="00C87F9E"/>
    <w:rsid w:val="00C9406E"/>
    <w:rsid w:val="00C96CDD"/>
    <w:rsid w:val="00CA280D"/>
    <w:rsid w:val="00CA4A88"/>
    <w:rsid w:val="00CA7E4C"/>
    <w:rsid w:val="00CB32EF"/>
    <w:rsid w:val="00CC52AB"/>
    <w:rsid w:val="00CD2D5B"/>
    <w:rsid w:val="00CD4AE6"/>
    <w:rsid w:val="00CD672C"/>
    <w:rsid w:val="00CE1086"/>
    <w:rsid w:val="00CE42FC"/>
    <w:rsid w:val="00CE5010"/>
    <w:rsid w:val="00CE5CD2"/>
    <w:rsid w:val="00CE6E45"/>
    <w:rsid w:val="00CE7BBA"/>
    <w:rsid w:val="00CF0646"/>
    <w:rsid w:val="00CF1E9E"/>
    <w:rsid w:val="00CF36D2"/>
    <w:rsid w:val="00CF559D"/>
    <w:rsid w:val="00CF5DFC"/>
    <w:rsid w:val="00CF630D"/>
    <w:rsid w:val="00D01592"/>
    <w:rsid w:val="00D028DF"/>
    <w:rsid w:val="00D03384"/>
    <w:rsid w:val="00D0352A"/>
    <w:rsid w:val="00D04384"/>
    <w:rsid w:val="00D077FE"/>
    <w:rsid w:val="00D079CB"/>
    <w:rsid w:val="00D07BBA"/>
    <w:rsid w:val="00D10B84"/>
    <w:rsid w:val="00D12AA2"/>
    <w:rsid w:val="00D15EFB"/>
    <w:rsid w:val="00D212B3"/>
    <w:rsid w:val="00D21949"/>
    <w:rsid w:val="00D22039"/>
    <w:rsid w:val="00D2574F"/>
    <w:rsid w:val="00D2578B"/>
    <w:rsid w:val="00D31C61"/>
    <w:rsid w:val="00D31F2E"/>
    <w:rsid w:val="00D327D1"/>
    <w:rsid w:val="00D33425"/>
    <w:rsid w:val="00D3568F"/>
    <w:rsid w:val="00D460B5"/>
    <w:rsid w:val="00D5510D"/>
    <w:rsid w:val="00D56DC8"/>
    <w:rsid w:val="00D57E19"/>
    <w:rsid w:val="00D63894"/>
    <w:rsid w:val="00D66671"/>
    <w:rsid w:val="00D7337C"/>
    <w:rsid w:val="00D75A43"/>
    <w:rsid w:val="00D75CA1"/>
    <w:rsid w:val="00D7634C"/>
    <w:rsid w:val="00D76940"/>
    <w:rsid w:val="00D77D6A"/>
    <w:rsid w:val="00D839D0"/>
    <w:rsid w:val="00D92AFC"/>
    <w:rsid w:val="00D936A0"/>
    <w:rsid w:val="00D942D8"/>
    <w:rsid w:val="00D95084"/>
    <w:rsid w:val="00D97E0E"/>
    <w:rsid w:val="00DA346C"/>
    <w:rsid w:val="00DB2FB2"/>
    <w:rsid w:val="00DB62CD"/>
    <w:rsid w:val="00DC1A69"/>
    <w:rsid w:val="00DC1E8A"/>
    <w:rsid w:val="00DC6709"/>
    <w:rsid w:val="00DC6CC4"/>
    <w:rsid w:val="00DC789D"/>
    <w:rsid w:val="00DD1FD5"/>
    <w:rsid w:val="00DD4EAB"/>
    <w:rsid w:val="00DD5697"/>
    <w:rsid w:val="00DD65B3"/>
    <w:rsid w:val="00DE231F"/>
    <w:rsid w:val="00DE2621"/>
    <w:rsid w:val="00DE29AC"/>
    <w:rsid w:val="00DE308B"/>
    <w:rsid w:val="00DE6819"/>
    <w:rsid w:val="00DF0246"/>
    <w:rsid w:val="00DF1FCF"/>
    <w:rsid w:val="00DF40F6"/>
    <w:rsid w:val="00DF6864"/>
    <w:rsid w:val="00E02C09"/>
    <w:rsid w:val="00E054CE"/>
    <w:rsid w:val="00E102CE"/>
    <w:rsid w:val="00E11FBC"/>
    <w:rsid w:val="00E207BB"/>
    <w:rsid w:val="00E207BC"/>
    <w:rsid w:val="00E214BD"/>
    <w:rsid w:val="00E256E7"/>
    <w:rsid w:val="00E272CC"/>
    <w:rsid w:val="00E34241"/>
    <w:rsid w:val="00E375EE"/>
    <w:rsid w:val="00E45C31"/>
    <w:rsid w:val="00E4715B"/>
    <w:rsid w:val="00E5124F"/>
    <w:rsid w:val="00E51734"/>
    <w:rsid w:val="00E51768"/>
    <w:rsid w:val="00E53C16"/>
    <w:rsid w:val="00E56019"/>
    <w:rsid w:val="00E56DD5"/>
    <w:rsid w:val="00E6504D"/>
    <w:rsid w:val="00E6748F"/>
    <w:rsid w:val="00E70191"/>
    <w:rsid w:val="00E70A4B"/>
    <w:rsid w:val="00E7211B"/>
    <w:rsid w:val="00E724E6"/>
    <w:rsid w:val="00E72A1E"/>
    <w:rsid w:val="00E74A28"/>
    <w:rsid w:val="00E81C10"/>
    <w:rsid w:val="00E823B4"/>
    <w:rsid w:val="00E85D2A"/>
    <w:rsid w:val="00E92F8F"/>
    <w:rsid w:val="00E935E5"/>
    <w:rsid w:val="00E9416B"/>
    <w:rsid w:val="00E941AC"/>
    <w:rsid w:val="00E96C76"/>
    <w:rsid w:val="00EA0924"/>
    <w:rsid w:val="00EA1DCA"/>
    <w:rsid w:val="00EA419B"/>
    <w:rsid w:val="00EA4644"/>
    <w:rsid w:val="00EA77F7"/>
    <w:rsid w:val="00EB1642"/>
    <w:rsid w:val="00EB4DA4"/>
    <w:rsid w:val="00EC0D13"/>
    <w:rsid w:val="00ED2F9A"/>
    <w:rsid w:val="00ED5F93"/>
    <w:rsid w:val="00EE24CD"/>
    <w:rsid w:val="00EE6306"/>
    <w:rsid w:val="00EE7AE9"/>
    <w:rsid w:val="00EE7B5D"/>
    <w:rsid w:val="00EF1242"/>
    <w:rsid w:val="00EF2D4B"/>
    <w:rsid w:val="00EF3A22"/>
    <w:rsid w:val="00EF459E"/>
    <w:rsid w:val="00F02EC8"/>
    <w:rsid w:val="00F03118"/>
    <w:rsid w:val="00F03817"/>
    <w:rsid w:val="00F03FB3"/>
    <w:rsid w:val="00F20878"/>
    <w:rsid w:val="00F24726"/>
    <w:rsid w:val="00F26C5F"/>
    <w:rsid w:val="00F30921"/>
    <w:rsid w:val="00F334E9"/>
    <w:rsid w:val="00F33EE3"/>
    <w:rsid w:val="00F34597"/>
    <w:rsid w:val="00F4064E"/>
    <w:rsid w:val="00F41C3C"/>
    <w:rsid w:val="00F4269F"/>
    <w:rsid w:val="00F42B18"/>
    <w:rsid w:val="00F43807"/>
    <w:rsid w:val="00F5332E"/>
    <w:rsid w:val="00F53A86"/>
    <w:rsid w:val="00F54DD0"/>
    <w:rsid w:val="00F55AB8"/>
    <w:rsid w:val="00F608A6"/>
    <w:rsid w:val="00F60C0B"/>
    <w:rsid w:val="00F62CE5"/>
    <w:rsid w:val="00F635F6"/>
    <w:rsid w:val="00F713B0"/>
    <w:rsid w:val="00F73936"/>
    <w:rsid w:val="00F82A32"/>
    <w:rsid w:val="00F83976"/>
    <w:rsid w:val="00F85A2E"/>
    <w:rsid w:val="00F85F92"/>
    <w:rsid w:val="00F94335"/>
    <w:rsid w:val="00F9505E"/>
    <w:rsid w:val="00F97017"/>
    <w:rsid w:val="00F977AF"/>
    <w:rsid w:val="00F97B32"/>
    <w:rsid w:val="00F97D40"/>
    <w:rsid w:val="00FA0D4E"/>
    <w:rsid w:val="00FA5508"/>
    <w:rsid w:val="00FA591F"/>
    <w:rsid w:val="00FA7257"/>
    <w:rsid w:val="00FB0081"/>
    <w:rsid w:val="00FB62DE"/>
    <w:rsid w:val="00FC4345"/>
    <w:rsid w:val="00FD0C8A"/>
    <w:rsid w:val="00FD2953"/>
    <w:rsid w:val="00FD34AE"/>
    <w:rsid w:val="00FD490B"/>
    <w:rsid w:val="00FD60B3"/>
    <w:rsid w:val="00FD7841"/>
    <w:rsid w:val="00FE13A6"/>
    <w:rsid w:val="00FE1C30"/>
    <w:rsid w:val="00FE1E2F"/>
    <w:rsid w:val="00FE4626"/>
    <w:rsid w:val="00FE4AB0"/>
    <w:rsid w:val="00FE4D74"/>
    <w:rsid w:val="00FF007F"/>
    <w:rsid w:val="00FF01F0"/>
    <w:rsid w:val="00FF69FB"/>
    <w:rsid w:val="00FF6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4CEE3"/>
  <w15:docId w15:val="{FAA67BC4-6B5C-4753-9A5F-AAFD66C1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257"/>
    <w:rPr>
      <w:sz w:val="24"/>
      <w:szCs w:val="24"/>
    </w:rPr>
  </w:style>
  <w:style w:type="paragraph" w:styleId="Balk1">
    <w:name w:val="heading 1"/>
    <w:basedOn w:val="Normal"/>
    <w:next w:val="Normal"/>
    <w:link w:val="Balk1Char"/>
    <w:qFormat/>
    <w:rsid w:val="005E2BEB"/>
    <w:pPr>
      <w:keepNext/>
      <w:spacing w:before="240" w:after="60"/>
      <w:outlineLvl w:val="0"/>
    </w:pPr>
    <w:rPr>
      <w:rFonts w:ascii="Arial" w:hAnsi="Arial"/>
      <w:b/>
      <w:bCs/>
      <w:kern w:val="32"/>
      <w:sz w:val="32"/>
      <w:szCs w:val="32"/>
    </w:rPr>
  </w:style>
  <w:style w:type="paragraph" w:styleId="Balk2">
    <w:name w:val="heading 2"/>
    <w:basedOn w:val="Normal"/>
    <w:next w:val="Normal"/>
    <w:qFormat/>
    <w:rsid w:val="005E2BEB"/>
    <w:pPr>
      <w:keepNext/>
      <w:spacing w:before="240" w:after="60"/>
      <w:outlineLvl w:val="1"/>
    </w:pPr>
    <w:rPr>
      <w:rFonts w:ascii="Arial" w:hAnsi="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73791"/>
    <w:pPr>
      <w:tabs>
        <w:tab w:val="center" w:pos="4536"/>
        <w:tab w:val="right" w:pos="9072"/>
      </w:tabs>
    </w:pPr>
  </w:style>
  <w:style w:type="paragraph" w:styleId="AltBilgi">
    <w:name w:val="footer"/>
    <w:basedOn w:val="Normal"/>
    <w:link w:val="AltBilgiChar"/>
    <w:rsid w:val="00873791"/>
    <w:pPr>
      <w:tabs>
        <w:tab w:val="center" w:pos="4536"/>
        <w:tab w:val="right" w:pos="9072"/>
      </w:tabs>
    </w:pPr>
  </w:style>
  <w:style w:type="table" w:styleId="TabloKlavuzu">
    <w:name w:val="Table Grid"/>
    <w:basedOn w:val="NormalTablo"/>
    <w:rsid w:val="00873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semiHidden/>
    <w:rsid w:val="005E2BEB"/>
    <w:pPr>
      <w:tabs>
        <w:tab w:val="right" w:leader="dot" w:pos="9062"/>
      </w:tabs>
      <w:jc w:val="center"/>
    </w:pPr>
    <w:rPr>
      <w:rFonts w:ascii="Arial" w:hAnsi="Arial"/>
      <w:b/>
      <w:sz w:val="22"/>
      <w:szCs w:val="22"/>
    </w:rPr>
  </w:style>
  <w:style w:type="paragraph" w:styleId="T2">
    <w:name w:val="toc 2"/>
    <w:basedOn w:val="Normal"/>
    <w:next w:val="Normal"/>
    <w:autoRedefine/>
    <w:semiHidden/>
    <w:rsid w:val="005E2BEB"/>
    <w:pPr>
      <w:ind w:left="240"/>
    </w:pPr>
  </w:style>
  <w:style w:type="character" w:styleId="Kpr">
    <w:name w:val="Hyperlink"/>
    <w:rsid w:val="005E2BEB"/>
    <w:rPr>
      <w:color w:val="0000FF"/>
      <w:u w:val="single"/>
    </w:rPr>
  </w:style>
  <w:style w:type="paragraph" w:styleId="GvdeMetni">
    <w:name w:val="Body Text"/>
    <w:basedOn w:val="Normal"/>
    <w:rsid w:val="009B17A9"/>
    <w:rPr>
      <w:rFonts w:ascii="Verdana" w:hAnsi="Verdana"/>
      <w:sz w:val="20"/>
    </w:rPr>
  </w:style>
  <w:style w:type="character" w:styleId="AklamaBavurusu">
    <w:name w:val="annotation reference"/>
    <w:semiHidden/>
    <w:rsid w:val="00484029"/>
    <w:rPr>
      <w:sz w:val="16"/>
      <w:szCs w:val="16"/>
    </w:rPr>
  </w:style>
  <w:style w:type="paragraph" w:styleId="AklamaMetni">
    <w:name w:val="annotation text"/>
    <w:basedOn w:val="Normal"/>
    <w:semiHidden/>
    <w:rsid w:val="00484029"/>
    <w:rPr>
      <w:sz w:val="20"/>
      <w:szCs w:val="20"/>
    </w:rPr>
  </w:style>
  <w:style w:type="paragraph" w:styleId="AklamaKonusu">
    <w:name w:val="annotation subject"/>
    <w:basedOn w:val="AklamaMetni"/>
    <w:next w:val="AklamaMetni"/>
    <w:semiHidden/>
    <w:rsid w:val="00484029"/>
    <w:rPr>
      <w:b/>
      <w:bCs/>
    </w:rPr>
  </w:style>
  <w:style w:type="paragraph" w:styleId="BalonMetni">
    <w:name w:val="Balloon Text"/>
    <w:basedOn w:val="Normal"/>
    <w:semiHidden/>
    <w:rsid w:val="00484029"/>
    <w:rPr>
      <w:rFonts w:ascii="Tahoma" w:hAnsi="Tahoma" w:cs="Tahoma"/>
      <w:sz w:val="16"/>
      <w:szCs w:val="16"/>
    </w:rPr>
  </w:style>
  <w:style w:type="paragraph" w:styleId="KonuBal">
    <w:name w:val="Title"/>
    <w:basedOn w:val="Normal"/>
    <w:qFormat/>
    <w:rsid w:val="001D025C"/>
    <w:pPr>
      <w:tabs>
        <w:tab w:val="left" w:pos="640"/>
        <w:tab w:val="left" w:pos="6820"/>
        <w:tab w:val="left" w:pos="8020"/>
      </w:tabs>
      <w:ind w:right="66"/>
      <w:jc w:val="center"/>
    </w:pPr>
    <w:rPr>
      <w:b/>
      <w:bCs/>
      <w:iCs/>
      <w:sz w:val="32"/>
      <w:szCs w:val="28"/>
    </w:rPr>
  </w:style>
  <w:style w:type="paragraph" w:styleId="bekMetni">
    <w:name w:val="Block Text"/>
    <w:basedOn w:val="Normal"/>
    <w:rsid w:val="001D025C"/>
    <w:pPr>
      <w:spacing w:line="360" w:lineRule="atLeast"/>
      <w:ind w:left="708" w:right="66"/>
      <w:jc w:val="both"/>
    </w:pPr>
    <w:rPr>
      <w:szCs w:val="28"/>
    </w:rPr>
  </w:style>
  <w:style w:type="paragraph" w:styleId="GvdeMetni2">
    <w:name w:val="Body Text 2"/>
    <w:basedOn w:val="Normal"/>
    <w:rsid w:val="001933CB"/>
    <w:pPr>
      <w:spacing w:after="120" w:line="480" w:lineRule="auto"/>
    </w:pPr>
  </w:style>
  <w:style w:type="character" w:styleId="SayfaNumaras">
    <w:name w:val="page number"/>
    <w:basedOn w:val="VarsaylanParagrafYazTipi"/>
    <w:rsid w:val="00A63B74"/>
  </w:style>
  <w:style w:type="character" w:customStyle="1" w:styleId="AltBilgiChar">
    <w:name w:val="Alt Bilgi Char"/>
    <w:link w:val="AltBilgi"/>
    <w:rsid w:val="002E5515"/>
    <w:rPr>
      <w:sz w:val="24"/>
      <w:szCs w:val="24"/>
    </w:rPr>
  </w:style>
  <w:style w:type="character" w:customStyle="1" w:styleId="stBilgiChar">
    <w:name w:val="Üst Bilgi Char"/>
    <w:link w:val="stBilgi"/>
    <w:rsid w:val="002E5515"/>
    <w:rPr>
      <w:sz w:val="24"/>
      <w:szCs w:val="24"/>
    </w:rPr>
  </w:style>
  <w:style w:type="character" w:customStyle="1" w:styleId="Balk1Char">
    <w:name w:val="Başlık 1 Char"/>
    <w:link w:val="Balk1"/>
    <w:rsid w:val="00AD2AC2"/>
    <w:rPr>
      <w:rFonts w:ascii="Arial" w:hAnsi="Arial"/>
      <w:b/>
      <w:bCs/>
      <w:kern w:val="32"/>
      <w:sz w:val="32"/>
      <w:szCs w:val="32"/>
    </w:rPr>
  </w:style>
  <w:style w:type="paragraph" w:styleId="GvdeMetni3">
    <w:name w:val="Body Text 3"/>
    <w:basedOn w:val="Normal"/>
    <w:link w:val="GvdeMetni3Char"/>
    <w:rsid w:val="007D7079"/>
    <w:pPr>
      <w:spacing w:after="120"/>
    </w:pPr>
    <w:rPr>
      <w:sz w:val="16"/>
      <w:szCs w:val="16"/>
    </w:rPr>
  </w:style>
  <w:style w:type="character" w:customStyle="1" w:styleId="GvdeMetni3Char">
    <w:name w:val="Gövde Metni 3 Char"/>
    <w:link w:val="GvdeMetni3"/>
    <w:rsid w:val="007D7079"/>
    <w:rPr>
      <w:sz w:val="16"/>
      <w:szCs w:val="16"/>
    </w:rPr>
  </w:style>
  <w:style w:type="paragraph" w:styleId="ListeParagraf">
    <w:name w:val="List Paragraph"/>
    <w:basedOn w:val="Normal"/>
    <w:uiPriority w:val="34"/>
    <w:qFormat/>
    <w:rsid w:val="00C238C2"/>
    <w:pPr>
      <w:ind w:left="720"/>
      <w:contextualSpacing/>
    </w:pPr>
  </w:style>
  <w:style w:type="paragraph" w:styleId="NormalWeb">
    <w:name w:val="Normal (Web)"/>
    <w:basedOn w:val="Normal"/>
    <w:uiPriority w:val="99"/>
    <w:unhideWhenUsed/>
    <w:rsid w:val="004476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6642">
      <w:bodyDiv w:val="1"/>
      <w:marLeft w:val="0"/>
      <w:marRight w:val="0"/>
      <w:marTop w:val="0"/>
      <w:marBottom w:val="0"/>
      <w:divBdr>
        <w:top w:val="none" w:sz="0" w:space="0" w:color="auto"/>
        <w:left w:val="none" w:sz="0" w:space="0" w:color="auto"/>
        <w:bottom w:val="none" w:sz="0" w:space="0" w:color="auto"/>
        <w:right w:val="none" w:sz="0" w:space="0" w:color="auto"/>
      </w:divBdr>
    </w:div>
    <w:div w:id="186603262">
      <w:bodyDiv w:val="1"/>
      <w:marLeft w:val="0"/>
      <w:marRight w:val="0"/>
      <w:marTop w:val="0"/>
      <w:marBottom w:val="0"/>
      <w:divBdr>
        <w:top w:val="none" w:sz="0" w:space="0" w:color="auto"/>
        <w:left w:val="none" w:sz="0" w:space="0" w:color="auto"/>
        <w:bottom w:val="none" w:sz="0" w:space="0" w:color="auto"/>
        <w:right w:val="none" w:sz="0" w:space="0" w:color="auto"/>
      </w:divBdr>
    </w:div>
    <w:div w:id="312291961">
      <w:bodyDiv w:val="1"/>
      <w:marLeft w:val="0"/>
      <w:marRight w:val="0"/>
      <w:marTop w:val="0"/>
      <w:marBottom w:val="0"/>
      <w:divBdr>
        <w:top w:val="none" w:sz="0" w:space="0" w:color="auto"/>
        <w:left w:val="none" w:sz="0" w:space="0" w:color="auto"/>
        <w:bottom w:val="none" w:sz="0" w:space="0" w:color="auto"/>
        <w:right w:val="none" w:sz="0" w:space="0" w:color="auto"/>
      </w:divBdr>
    </w:div>
    <w:div w:id="500506742">
      <w:bodyDiv w:val="1"/>
      <w:marLeft w:val="0"/>
      <w:marRight w:val="0"/>
      <w:marTop w:val="0"/>
      <w:marBottom w:val="0"/>
      <w:divBdr>
        <w:top w:val="none" w:sz="0" w:space="0" w:color="auto"/>
        <w:left w:val="none" w:sz="0" w:space="0" w:color="auto"/>
        <w:bottom w:val="none" w:sz="0" w:space="0" w:color="auto"/>
        <w:right w:val="none" w:sz="0" w:space="0" w:color="auto"/>
      </w:divBdr>
    </w:div>
    <w:div w:id="688029310">
      <w:bodyDiv w:val="1"/>
      <w:marLeft w:val="0"/>
      <w:marRight w:val="0"/>
      <w:marTop w:val="0"/>
      <w:marBottom w:val="0"/>
      <w:divBdr>
        <w:top w:val="none" w:sz="0" w:space="0" w:color="auto"/>
        <w:left w:val="none" w:sz="0" w:space="0" w:color="auto"/>
        <w:bottom w:val="none" w:sz="0" w:space="0" w:color="auto"/>
        <w:right w:val="none" w:sz="0" w:space="0" w:color="auto"/>
      </w:divBdr>
    </w:div>
    <w:div w:id="949623717">
      <w:bodyDiv w:val="1"/>
      <w:marLeft w:val="0"/>
      <w:marRight w:val="0"/>
      <w:marTop w:val="0"/>
      <w:marBottom w:val="0"/>
      <w:divBdr>
        <w:top w:val="none" w:sz="0" w:space="0" w:color="auto"/>
        <w:left w:val="none" w:sz="0" w:space="0" w:color="auto"/>
        <w:bottom w:val="none" w:sz="0" w:space="0" w:color="auto"/>
        <w:right w:val="none" w:sz="0" w:space="0" w:color="auto"/>
      </w:divBdr>
    </w:div>
    <w:div w:id="1074819718">
      <w:bodyDiv w:val="1"/>
      <w:marLeft w:val="0"/>
      <w:marRight w:val="0"/>
      <w:marTop w:val="0"/>
      <w:marBottom w:val="0"/>
      <w:divBdr>
        <w:top w:val="none" w:sz="0" w:space="0" w:color="auto"/>
        <w:left w:val="none" w:sz="0" w:space="0" w:color="auto"/>
        <w:bottom w:val="none" w:sz="0" w:space="0" w:color="auto"/>
        <w:right w:val="none" w:sz="0" w:space="0" w:color="auto"/>
      </w:divBdr>
    </w:div>
    <w:div w:id="1077172699">
      <w:bodyDiv w:val="1"/>
      <w:marLeft w:val="0"/>
      <w:marRight w:val="0"/>
      <w:marTop w:val="0"/>
      <w:marBottom w:val="0"/>
      <w:divBdr>
        <w:top w:val="none" w:sz="0" w:space="0" w:color="auto"/>
        <w:left w:val="none" w:sz="0" w:space="0" w:color="auto"/>
        <w:bottom w:val="none" w:sz="0" w:space="0" w:color="auto"/>
        <w:right w:val="none" w:sz="0" w:space="0" w:color="auto"/>
      </w:divBdr>
    </w:div>
    <w:div w:id="1077435643">
      <w:bodyDiv w:val="1"/>
      <w:marLeft w:val="0"/>
      <w:marRight w:val="0"/>
      <w:marTop w:val="0"/>
      <w:marBottom w:val="0"/>
      <w:divBdr>
        <w:top w:val="none" w:sz="0" w:space="0" w:color="auto"/>
        <w:left w:val="none" w:sz="0" w:space="0" w:color="auto"/>
        <w:bottom w:val="none" w:sz="0" w:space="0" w:color="auto"/>
        <w:right w:val="none" w:sz="0" w:space="0" w:color="auto"/>
      </w:divBdr>
    </w:div>
    <w:div w:id="1108894813">
      <w:bodyDiv w:val="1"/>
      <w:marLeft w:val="0"/>
      <w:marRight w:val="0"/>
      <w:marTop w:val="0"/>
      <w:marBottom w:val="0"/>
      <w:divBdr>
        <w:top w:val="none" w:sz="0" w:space="0" w:color="auto"/>
        <w:left w:val="none" w:sz="0" w:space="0" w:color="auto"/>
        <w:bottom w:val="none" w:sz="0" w:space="0" w:color="auto"/>
        <w:right w:val="none" w:sz="0" w:space="0" w:color="auto"/>
      </w:divBdr>
    </w:div>
    <w:div w:id="1111322924">
      <w:bodyDiv w:val="1"/>
      <w:marLeft w:val="0"/>
      <w:marRight w:val="0"/>
      <w:marTop w:val="0"/>
      <w:marBottom w:val="0"/>
      <w:divBdr>
        <w:top w:val="none" w:sz="0" w:space="0" w:color="auto"/>
        <w:left w:val="none" w:sz="0" w:space="0" w:color="auto"/>
        <w:bottom w:val="none" w:sz="0" w:space="0" w:color="auto"/>
        <w:right w:val="none" w:sz="0" w:space="0" w:color="auto"/>
      </w:divBdr>
    </w:div>
    <w:div w:id="1245649498">
      <w:bodyDiv w:val="1"/>
      <w:marLeft w:val="0"/>
      <w:marRight w:val="0"/>
      <w:marTop w:val="0"/>
      <w:marBottom w:val="0"/>
      <w:divBdr>
        <w:top w:val="none" w:sz="0" w:space="0" w:color="auto"/>
        <w:left w:val="none" w:sz="0" w:space="0" w:color="auto"/>
        <w:bottom w:val="none" w:sz="0" w:space="0" w:color="auto"/>
        <w:right w:val="none" w:sz="0" w:space="0" w:color="auto"/>
      </w:divBdr>
    </w:div>
    <w:div w:id="1733578353">
      <w:bodyDiv w:val="1"/>
      <w:marLeft w:val="0"/>
      <w:marRight w:val="0"/>
      <w:marTop w:val="0"/>
      <w:marBottom w:val="0"/>
      <w:divBdr>
        <w:top w:val="none" w:sz="0" w:space="0" w:color="auto"/>
        <w:left w:val="none" w:sz="0" w:space="0" w:color="auto"/>
        <w:bottom w:val="none" w:sz="0" w:space="0" w:color="auto"/>
        <w:right w:val="none" w:sz="0" w:space="0" w:color="auto"/>
      </w:divBdr>
    </w:div>
    <w:div w:id="1769236456">
      <w:bodyDiv w:val="1"/>
      <w:marLeft w:val="0"/>
      <w:marRight w:val="0"/>
      <w:marTop w:val="0"/>
      <w:marBottom w:val="0"/>
      <w:divBdr>
        <w:top w:val="none" w:sz="0" w:space="0" w:color="auto"/>
        <w:left w:val="none" w:sz="0" w:space="0" w:color="auto"/>
        <w:bottom w:val="none" w:sz="0" w:space="0" w:color="auto"/>
        <w:right w:val="none" w:sz="0" w:space="0" w:color="auto"/>
      </w:divBdr>
    </w:div>
    <w:div w:id="1811091768">
      <w:bodyDiv w:val="1"/>
      <w:marLeft w:val="0"/>
      <w:marRight w:val="0"/>
      <w:marTop w:val="0"/>
      <w:marBottom w:val="0"/>
      <w:divBdr>
        <w:top w:val="none" w:sz="0" w:space="0" w:color="auto"/>
        <w:left w:val="none" w:sz="0" w:space="0" w:color="auto"/>
        <w:bottom w:val="none" w:sz="0" w:space="0" w:color="auto"/>
        <w:right w:val="none" w:sz="0" w:space="0" w:color="auto"/>
      </w:divBdr>
    </w:div>
    <w:div w:id="1898589211">
      <w:bodyDiv w:val="1"/>
      <w:marLeft w:val="0"/>
      <w:marRight w:val="0"/>
      <w:marTop w:val="0"/>
      <w:marBottom w:val="0"/>
      <w:divBdr>
        <w:top w:val="none" w:sz="0" w:space="0" w:color="auto"/>
        <w:left w:val="none" w:sz="0" w:space="0" w:color="auto"/>
        <w:bottom w:val="none" w:sz="0" w:space="0" w:color="auto"/>
        <w:right w:val="none" w:sz="0" w:space="0" w:color="auto"/>
      </w:divBdr>
    </w:div>
    <w:div w:id="2032025605">
      <w:bodyDiv w:val="1"/>
      <w:marLeft w:val="0"/>
      <w:marRight w:val="0"/>
      <w:marTop w:val="0"/>
      <w:marBottom w:val="0"/>
      <w:divBdr>
        <w:top w:val="none" w:sz="0" w:space="0" w:color="auto"/>
        <w:left w:val="none" w:sz="0" w:space="0" w:color="auto"/>
        <w:bottom w:val="none" w:sz="0" w:space="0" w:color="auto"/>
        <w:right w:val="none" w:sz="0" w:space="0" w:color="auto"/>
      </w:divBdr>
    </w:div>
    <w:div w:id="2077238630">
      <w:bodyDiv w:val="1"/>
      <w:marLeft w:val="0"/>
      <w:marRight w:val="0"/>
      <w:marTop w:val="0"/>
      <w:marBottom w:val="0"/>
      <w:divBdr>
        <w:top w:val="none" w:sz="0" w:space="0" w:color="auto"/>
        <w:left w:val="none" w:sz="0" w:space="0" w:color="auto"/>
        <w:bottom w:val="none" w:sz="0" w:space="0" w:color="auto"/>
        <w:right w:val="none" w:sz="0" w:space="0" w:color="auto"/>
      </w:divBdr>
    </w:div>
    <w:div w:id="2080858625">
      <w:bodyDiv w:val="1"/>
      <w:marLeft w:val="0"/>
      <w:marRight w:val="0"/>
      <w:marTop w:val="0"/>
      <w:marBottom w:val="0"/>
      <w:divBdr>
        <w:top w:val="none" w:sz="0" w:space="0" w:color="auto"/>
        <w:left w:val="none" w:sz="0" w:space="0" w:color="auto"/>
        <w:bottom w:val="none" w:sz="0" w:space="0" w:color="auto"/>
        <w:right w:val="none" w:sz="0" w:space="0" w:color="auto"/>
      </w:divBdr>
    </w:div>
    <w:div w:id="2096130145">
      <w:bodyDiv w:val="1"/>
      <w:marLeft w:val="0"/>
      <w:marRight w:val="0"/>
      <w:marTop w:val="0"/>
      <w:marBottom w:val="0"/>
      <w:divBdr>
        <w:top w:val="none" w:sz="0" w:space="0" w:color="auto"/>
        <w:left w:val="none" w:sz="0" w:space="0" w:color="auto"/>
        <w:bottom w:val="none" w:sz="0" w:space="0" w:color="auto"/>
        <w:right w:val="none" w:sz="0" w:space="0" w:color="auto"/>
      </w:divBdr>
    </w:div>
    <w:div w:id="2110467729">
      <w:bodyDiv w:val="1"/>
      <w:marLeft w:val="0"/>
      <w:marRight w:val="0"/>
      <w:marTop w:val="0"/>
      <w:marBottom w:val="0"/>
      <w:divBdr>
        <w:top w:val="none" w:sz="0" w:space="0" w:color="auto"/>
        <w:left w:val="none" w:sz="0" w:space="0" w:color="auto"/>
        <w:bottom w:val="none" w:sz="0" w:space="0" w:color="auto"/>
        <w:right w:val="none" w:sz="0" w:space="0" w:color="auto"/>
      </w:divBdr>
    </w:div>
    <w:div w:id="21284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882CB-69F9-4217-9469-A01F67F6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3827</Words>
  <Characters>21816</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mmo</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mmo makine mühendisleri odas</dc:creator>
  <cp:keywords/>
  <dc:description/>
  <cp:lastModifiedBy>EOSB ESBEM2</cp:lastModifiedBy>
  <cp:revision>2</cp:revision>
  <cp:lastPrinted>2020-10-06T08:29:00Z</cp:lastPrinted>
  <dcterms:created xsi:type="dcterms:W3CDTF">2023-01-03T10:58:00Z</dcterms:created>
  <dcterms:modified xsi:type="dcterms:W3CDTF">2023-01-03T10:58:00Z</dcterms:modified>
</cp:coreProperties>
</file>