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5304" w:type="dxa"/>
        <w:jc w:val="center"/>
        <w:tblLook w:val="04A0" w:firstRow="1" w:lastRow="0" w:firstColumn="1" w:lastColumn="0" w:noHBand="0" w:noVBand="1"/>
      </w:tblPr>
      <w:tblGrid>
        <w:gridCol w:w="3114"/>
        <w:gridCol w:w="12190"/>
      </w:tblGrid>
      <w:tr w:rsidR="00E34514" w:rsidRPr="006F6B3D" w14:paraId="4DD81BE9" w14:textId="77777777" w:rsidTr="00DA2F4E">
        <w:trPr>
          <w:trHeight w:val="727"/>
          <w:jc w:val="center"/>
        </w:trPr>
        <w:tc>
          <w:tcPr>
            <w:tcW w:w="3114" w:type="dxa"/>
            <w:vAlign w:val="center"/>
          </w:tcPr>
          <w:p w14:paraId="0EF712EA" w14:textId="77777777" w:rsidR="00E34514" w:rsidRPr="00A81BE0" w:rsidRDefault="00E34514" w:rsidP="00C8799B">
            <w:pPr>
              <w:jc w:val="center"/>
              <w:rPr>
                <w:rFonts w:ascii="Times New Roman" w:eastAsia="Calibri" w:hAnsi="Times New Roman" w:cs="Times New Roman"/>
                <w:b/>
                <w:sz w:val="24"/>
                <w:szCs w:val="24"/>
              </w:rPr>
            </w:pPr>
            <w:r w:rsidRPr="00A81BE0">
              <w:rPr>
                <w:rFonts w:ascii="Times New Roman" w:eastAsia="Calibri" w:hAnsi="Times New Roman" w:cs="Times New Roman"/>
                <w:b/>
                <w:sz w:val="24"/>
                <w:szCs w:val="24"/>
              </w:rPr>
              <w:t>UY ADI KODU</w:t>
            </w:r>
          </w:p>
        </w:tc>
        <w:tc>
          <w:tcPr>
            <w:tcW w:w="12190" w:type="dxa"/>
            <w:vAlign w:val="center"/>
          </w:tcPr>
          <w:p w14:paraId="62CC2C9B" w14:textId="13A656E1" w:rsidR="00E34514" w:rsidRPr="00A81BE0" w:rsidRDefault="00E34514" w:rsidP="00C8799B">
            <w:pPr>
              <w:pStyle w:val="Default"/>
              <w:jc w:val="center"/>
              <w:rPr>
                <w:b/>
              </w:rPr>
            </w:pPr>
            <w:r>
              <w:rPr>
                <w:b/>
              </w:rPr>
              <w:t>DEĞERLENDİRİCİ ÖLÇÜTLERİ</w:t>
            </w:r>
          </w:p>
        </w:tc>
      </w:tr>
      <w:tr w:rsidR="00E34514" w:rsidRPr="006F6B3D" w14:paraId="6A277366" w14:textId="77777777" w:rsidTr="00DA2F4E">
        <w:trPr>
          <w:trHeight w:val="2900"/>
          <w:jc w:val="center"/>
        </w:trPr>
        <w:tc>
          <w:tcPr>
            <w:tcW w:w="3114" w:type="dxa"/>
            <w:vAlign w:val="center"/>
          </w:tcPr>
          <w:p w14:paraId="76B39F2B" w14:textId="77777777" w:rsidR="00E34514" w:rsidRPr="006F6B3D" w:rsidRDefault="00E34514" w:rsidP="00A81BE0">
            <w:pPr>
              <w:rPr>
                <w:rFonts w:ascii="Times New Roman" w:eastAsia="Calibri" w:hAnsi="Times New Roman" w:cs="Times New Roman"/>
                <w:b/>
              </w:rPr>
            </w:pPr>
            <w:r w:rsidRPr="006F6B3D">
              <w:rPr>
                <w:rFonts w:ascii="Times New Roman" w:eastAsia="Calibri" w:hAnsi="Times New Roman" w:cs="Times New Roman"/>
                <w:b/>
              </w:rPr>
              <w:t>11UY0010-3</w:t>
            </w:r>
          </w:p>
          <w:p w14:paraId="63EE398B" w14:textId="77777777" w:rsidR="00E34514" w:rsidRPr="006F6B3D" w:rsidRDefault="00E34514" w:rsidP="00A81BE0">
            <w:pPr>
              <w:rPr>
                <w:rFonts w:ascii="Times New Roman" w:eastAsia="Calibri" w:hAnsi="Times New Roman" w:cs="Times New Roman"/>
                <w:b/>
              </w:rPr>
            </w:pPr>
            <w:r w:rsidRPr="006F6B3D">
              <w:rPr>
                <w:rFonts w:ascii="Times New Roman" w:eastAsia="Calibri" w:hAnsi="Times New Roman" w:cs="Times New Roman"/>
                <w:b/>
              </w:rPr>
              <w:t>Çelik Kaynakçısı 3</w:t>
            </w:r>
          </w:p>
          <w:p w14:paraId="45226C54" w14:textId="77777777" w:rsidR="00E34514" w:rsidRPr="006F6B3D" w:rsidRDefault="00E34514" w:rsidP="00A81BE0">
            <w:pPr>
              <w:rPr>
                <w:rFonts w:ascii="Times New Roman" w:eastAsia="Calibri" w:hAnsi="Times New Roman" w:cs="Times New Roman"/>
                <w:b/>
              </w:rPr>
            </w:pPr>
          </w:p>
        </w:tc>
        <w:tc>
          <w:tcPr>
            <w:tcW w:w="12190" w:type="dxa"/>
            <w:vAlign w:val="center"/>
          </w:tcPr>
          <w:p w14:paraId="0BDDC1BB" w14:textId="77777777" w:rsidR="000B7699" w:rsidRDefault="002620E3" w:rsidP="00A81BE0">
            <w:pPr>
              <w:pStyle w:val="Default"/>
            </w:pPr>
            <w:r>
              <w:t xml:space="preserve">Değerlendiricinin aşağıdaki koşullardan en az bir tanesini sağlaması gerekmektedir. </w:t>
            </w:r>
          </w:p>
          <w:p w14:paraId="0C7E65BE" w14:textId="77777777" w:rsidR="000B7699" w:rsidRDefault="002620E3" w:rsidP="00A81BE0">
            <w:pPr>
              <w:pStyle w:val="Default"/>
            </w:pPr>
            <w:r>
              <w:sym w:font="Symbol" w:char="F0B7"/>
            </w:r>
            <w:r>
              <w:t xml:space="preserve"> Uluslararası Kaynak Enstitüsü (IIW) kurallarına göre kaynak mühendisi (IWE) olmak ve 1 yıl iş deneyimine sahip olmak, </w:t>
            </w:r>
          </w:p>
          <w:p w14:paraId="10122D2F" w14:textId="77777777" w:rsidR="000B7699" w:rsidRDefault="002620E3" w:rsidP="00A81BE0">
            <w:pPr>
              <w:pStyle w:val="Default"/>
            </w:pPr>
            <w:r>
              <w:sym w:font="Symbol" w:char="F0B7"/>
            </w:r>
            <w:r>
              <w:t xml:space="preserve"> Kaynak teknikeri (IWT), kaynak uzmanı (IWS), kaynak inspektörü (IWI), metal teknik öğretmeni, metal teknolojileri ile ilgili öğretim elemanı ve metalürji ve malzeme mühendisi, olması kaydıyla kaynak uygulamaları alanında 3 yıl iş deneyimine sahip olmak ve/veya eğitim vermek,</w:t>
            </w:r>
          </w:p>
          <w:p w14:paraId="447C286B" w14:textId="3064C0AD" w:rsidR="00DA2F4E" w:rsidRPr="00C8799B" w:rsidRDefault="002620E3" w:rsidP="00A81BE0">
            <w:pPr>
              <w:pStyle w:val="Default"/>
            </w:pPr>
            <w:r>
              <w:t xml:space="preserve"> </w:t>
            </w:r>
            <w:r>
              <w:sym w:font="Symbol" w:char="F0B7"/>
            </w:r>
            <w:r>
              <w:t xml:space="preserve"> Meslek yüksekokullarının metal teknolojileri, kaynak, alanlarıyla ilgili bölümlerden mezun olup kaynak uygulamaları alanında en az 5 yıl deneyime sahip olmak. Yukarıdaki özelliklerden en az birine sahip olan ve ölçme ve değerlendirme sürecinde görev alacak değerlendiricilere; sınav ve belgelendirme kuruluşları tarafından mesleki yeterlilik sistemi, kişinin görev alacağı ulusal yeterlilik(ler), ilgili </w:t>
            </w:r>
            <w:r w:rsidR="00E360ED">
              <w:t>uluslararası</w:t>
            </w:r>
            <w:r>
              <w:t xml:space="preserve">/ulusal meslek </w:t>
            </w:r>
            <w:r w:rsidR="000B7699">
              <w:t>standart (</w:t>
            </w:r>
            <w:r>
              <w:t xml:space="preserve">lar)ı, </w:t>
            </w:r>
            <w:r w:rsidR="000B7699">
              <w:t>ölçme değerlendirme</w:t>
            </w:r>
            <w:r>
              <w:t xml:space="preserve"> ve ölçme-değerlendirmede kalite güvencesi ve İSG konularında eğitim sağlanmalıdır.</w:t>
            </w:r>
          </w:p>
        </w:tc>
      </w:tr>
      <w:tr w:rsidR="000C51E9" w:rsidRPr="006F6B3D" w14:paraId="08EE48FB" w14:textId="77777777" w:rsidTr="00DA2F4E">
        <w:trPr>
          <w:jc w:val="center"/>
        </w:trPr>
        <w:tc>
          <w:tcPr>
            <w:tcW w:w="3114" w:type="dxa"/>
            <w:vAlign w:val="center"/>
          </w:tcPr>
          <w:p w14:paraId="06830ACB" w14:textId="77777777" w:rsidR="000C51E9" w:rsidRDefault="000C51E9" w:rsidP="00A81BE0">
            <w:pPr>
              <w:rPr>
                <w:rFonts w:ascii="Times New Roman" w:eastAsia="Calibri" w:hAnsi="Times New Roman" w:cs="Times New Roman"/>
                <w:b/>
              </w:rPr>
            </w:pPr>
            <w:r w:rsidRPr="006F6B3D">
              <w:rPr>
                <w:rFonts w:ascii="Times New Roman" w:eastAsia="Calibri" w:hAnsi="Times New Roman" w:cs="Times New Roman"/>
                <w:b/>
              </w:rPr>
              <w:t>11UY0015-4</w:t>
            </w:r>
          </w:p>
          <w:p w14:paraId="6C41AF16" w14:textId="77777777" w:rsidR="000C51E9" w:rsidRPr="006F6B3D" w:rsidRDefault="000C51E9" w:rsidP="00A81BE0">
            <w:pPr>
              <w:rPr>
                <w:rFonts w:ascii="Times New Roman" w:eastAsia="Calibri" w:hAnsi="Times New Roman" w:cs="Times New Roman"/>
                <w:b/>
              </w:rPr>
            </w:pPr>
            <w:r w:rsidRPr="006F6B3D">
              <w:rPr>
                <w:rFonts w:ascii="Times New Roman" w:eastAsia="Calibri" w:hAnsi="Times New Roman" w:cs="Times New Roman"/>
                <w:b/>
              </w:rPr>
              <w:t>Direnç Kaynak Ayarcısı (Seviye 4)</w:t>
            </w:r>
          </w:p>
          <w:p w14:paraId="2EE6D8AD" w14:textId="77777777" w:rsidR="000C51E9" w:rsidRPr="006F6B3D" w:rsidRDefault="000C51E9" w:rsidP="00A81BE0">
            <w:pPr>
              <w:rPr>
                <w:rFonts w:ascii="Times New Roman" w:eastAsia="Calibri" w:hAnsi="Times New Roman" w:cs="Times New Roman"/>
                <w:b/>
              </w:rPr>
            </w:pPr>
          </w:p>
        </w:tc>
        <w:tc>
          <w:tcPr>
            <w:tcW w:w="12190" w:type="dxa"/>
            <w:vAlign w:val="center"/>
          </w:tcPr>
          <w:p w14:paraId="441D871C" w14:textId="77777777" w:rsidR="00E360ED" w:rsidRDefault="00E360ED" w:rsidP="00A81BE0">
            <w:pPr>
              <w:pStyle w:val="Default"/>
            </w:pPr>
            <w:r>
              <w:t>Değerlendiricinin aşağıdaki koşullardan en az bir tanesini sağlaması gerekmektedir.</w:t>
            </w:r>
          </w:p>
          <w:p w14:paraId="7A229146" w14:textId="77777777" w:rsidR="00E360ED" w:rsidRDefault="00E360ED" w:rsidP="00A81BE0">
            <w:pPr>
              <w:pStyle w:val="Default"/>
            </w:pPr>
            <w:r>
              <w:t xml:space="preserve"> a) Uluslararası Kaynak Enstitüsü (IIW) kurallarına göre kaynak mühendisi (IWE) olmak ve 1 yıl iş deneyimine sahip olmak, b) Kaynak teknikeri (IWT), kaynak uzmanı (IWS), kaynak inspektörü (IWI), metal teknik öğretmeni, metal teknolojileri ile ilgili öğretim elemanı ve metalürji ve malzeme mühendisi olması kaydıyla kaynak uygulamaları alanında 3 yıl iş deneyimine sahip olmak ve/veya eğitim vermek, </w:t>
            </w:r>
          </w:p>
          <w:p w14:paraId="306E0CD0" w14:textId="7463B6B2" w:rsidR="00C8799B" w:rsidRPr="00DA2F4E" w:rsidRDefault="00E360ED" w:rsidP="00A81BE0">
            <w:pPr>
              <w:pStyle w:val="Default"/>
            </w:pPr>
            <w:r>
              <w:t>c) Meslek yüksekokullarının metal teknolojileri, kaynak, alanlarıyla ilgili bölümlerden mezun olup kaynak uygulamaları alanında en az 5 yıl deneyime sahip olmak. Yukarıdaki özelliklerden en az birine sahip olan ve ölçme ve değerlendirme sürecinde görev alacak değerlendiricilere; sınav ve belgelendirme kuruluşları tarafından mesleki yeterlilik sistemi, kişinin görev alacağı ulusal yeterlilik(ler), ilgili uluslararası/ulusal meslek standart (lar)ı, ölçme değerlendirme ve ölçme-değerlendirmede kalite güvencesi ve İSG konularında eğitim sağlanmalıdır.</w:t>
            </w:r>
          </w:p>
        </w:tc>
      </w:tr>
      <w:tr w:rsidR="00A11D51" w:rsidRPr="006F6B3D" w14:paraId="494ACF09" w14:textId="77777777" w:rsidTr="00DA2F4E">
        <w:trPr>
          <w:jc w:val="center"/>
        </w:trPr>
        <w:tc>
          <w:tcPr>
            <w:tcW w:w="3114" w:type="dxa"/>
            <w:vAlign w:val="center"/>
          </w:tcPr>
          <w:p w14:paraId="2B65DC44" w14:textId="77777777" w:rsidR="00A11D51" w:rsidRDefault="00A11D51" w:rsidP="00A11D51">
            <w:pPr>
              <w:rPr>
                <w:rFonts w:ascii="Times New Roman" w:hAnsi="Times New Roman" w:cs="Times New Roman"/>
                <w:b/>
              </w:rPr>
            </w:pPr>
            <w:r w:rsidRPr="006F6B3D">
              <w:rPr>
                <w:rFonts w:ascii="Times New Roman" w:hAnsi="Times New Roman" w:cs="Times New Roman"/>
                <w:b/>
              </w:rPr>
              <w:t>12UY0084-4</w:t>
            </w:r>
          </w:p>
          <w:p w14:paraId="7DBFECD6" w14:textId="77777777" w:rsidR="00A11D51" w:rsidRPr="006F6B3D" w:rsidRDefault="00A11D51" w:rsidP="00A11D51">
            <w:pPr>
              <w:rPr>
                <w:rFonts w:ascii="Times New Roman" w:hAnsi="Times New Roman" w:cs="Times New Roman"/>
                <w:b/>
              </w:rPr>
            </w:pPr>
            <w:r w:rsidRPr="006F6B3D">
              <w:rPr>
                <w:rFonts w:ascii="Times New Roman" w:hAnsi="Times New Roman" w:cs="Times New Roman"/>
                <w:b/>
              </w:rPr>
              <w:t>Metal Kesim Operatörü (Seviye 4)</w:t>
            </w:r>
          </w:p>
        </w:tc>
        <w:tc>
          <w:tcPr>
            <w:tcW w:w="12190" w:type="dxa"/>
            <w:vAlign w:val="center"/>
          </w:tcPr>
          <w:p w14:paraId="7D8E793C" w14:textId="77777777" w:rsidR="00812AD4" w:rsidRDefault="002548EC" w:rsidP="00A11D51">
            <w:pPr>
              <w:pStyle w:val="Default"/>
            </w:pPr>
            <w:r>
              <w:t xml:space="preserve">Değerlendiricinin aşağıdaki koşullardan en az bir tanesini sağlaması gerekmektedir. </w:t>
            </w:r>
          </w:p>
          <w:p w14:paraId="40661EF4" w14:textId="77777777" w:rsidR="00812AD4" w:rsidRDefault="002548EC" w:rsidP="00A11D51">
            <w:pPr>
              <w:pStyle w:val="Default"/>
            </w:pPr>
            <w:r>
              <w:sym w:font="Symbol" w:char="F0B7"/>
            </w:r>
            <w:r>
              <w:t xml:space="preserve"> Teknik Eğitim Fakültelerinin; Metal, Metalürji ve Makine bölümlerinden mezun olup metal kesim alanında en az üç (3) yıl eğitim vermiş olmak </w:t>
            </w:r>
          </w:p>
          <w:p w14:paraId="2A025AC2" w14:textId="77777777" w:rsidR="00812AD4" w:rsidRDefault="002548EC" w:rsidP="00A11D51">
            <w:pPr>
              <w:pStyle w:val="Default"/>
            </w:pPr>
            <w:r>
              <w:sym w:font="Symbol" w:char="F0B7"/>
            </w:r>
            <w:r>
              <w:t xml:space="preserve"> Metal kesim ile ilgili konularda üniversitelerin ilgili bölümlerinde en az üç (3) yıl eğitim vermiş olmak </w:t>
            </w:r>
          </w:p>
          <w:p w14:paraId="10EE37DE" w14:textId="77777777" w:rsidR="00812AD4" w:rsidRDefault="002548EC" w:rsidP="00A11D51">
            <w:pPr>
              <w:pStyle w:val="Default"/>
            </w:pPr>
            <w:r>
              <w:sym w:font="Symbol" w:char="F0B7"/>
            </w:r>
            <w:r>
              <w:t xml:space="preserve"> Mühendislik ve Teknoloji Fakültelerinin; Makine, Malzeme ve Metalurji, Endüstri veya İmalat Mühendisliği, bölümlerinden mezun olup metal kesim alanında en az üç (3) yıl deneyime sahip olmak </w:t>
            </w:r>
          </w:p>
          <w:p w14:paraId="01F67041" w14:textId="3A3DE525" w:rsidR="00812AD4" w:rsidRDefault="002548EC" w:rsidP="00A11D51">
            <w:pPr>
              <w:pStyle w:val="Default"/>
            </w:pPr>
            <w:r>
              <w:sym w:font="Symbol" w:char="F0B7"/>
            </w:r>
            <w:r>
              <w:t xml:space="preserve"> Metal, Metalürji veya Makine </w:t>
            </w:r>
            <w:r w:rsidR="007D77F3">
              <w:t>ön lisans</w:t>
            </w:r>
            <w:r>
              <w:t xml:space="preserve"> programlarından mezun olup en az beş (5) yıl metal kesim alanında deneyime sahip olmak</w:t>
            </w:r>
          </w:p>
          <w:p w14:paraId="2475765F" w14:textId="7266FF79" w:rsidR="00E248F4" w:rsidRPr="00DA2F4E" w:rsidRDefault="002548EC" w:rsidP="00A11D51">
            <w:pPr>
              <w:pStyle w:val="Default"/>
            </w:pPr>
            <w:r>
              <w:lastRenderedPageBreak/>
              <w:t xml:space="preserve"> </w:t>
            </w:r>
            <w:r>
              <w:sym w:font="Symbol" w:char="F0B7"/>
            </w:r>
            <w:r>
              <w:t xml:space="preserve"> Meslek liselerinin metal bölümlerinden mezun veya ustalık belgesine sahip ve metal kesim alanında en az beş (5) yıl mesleki deneyime sahip olmak Yukarıdaki özelliklerden en az birine sahip olan ve ölçme ve değerlendirme sürecinde görev alacak değerlendiricilere; sınav ve belgelendirme kuruluşları tarafından mesleki yeterlilik sistemi, kişinin görev alacağı ulusal yeterlilik(ler), ilgili uluslararası/ulusal meslek standart(lar)ı, ölçme-değerlendirme ve ölçme-değerlendirmede kalite güvencesi ve İSG konularında eğitim sağlanmalıdır.</w:t>
            </w:r>
          </w:p>
        </w:tc>
      </w:tr>
      <w:tr w:rsidR="00A11D51" w:rsidRPr="006F6B3D" w14:paraId="7712381D" w14:textId="77777777" w:rsidTr="00DA2F4E">
        <w:trPr>
          <w:jc w:val="center"/>
        </w:trPr>
        <w:tc>
          <w:tcPr>
            <w:tcW w:w="3114" w:type="dxa"/>
            <w:vAlign w:val="center"/>
          </w:tcPr>
          <w:p w14:paraId="55F572C5" w14:textId="77777777" w:rsidR="00A11D51" w:rsidRDefault="00A11D51" w:rsidP="00A11D51">
            <w:pPr>
              <w:rPr>
                <w:rFonts w:ascii="Times New Roman" w:hAnsi="Times New Roman" w:cs="Times New Roman"/>
                <w:b/>
              </w:rPr>
            </w:pPr>
            <w:r w:rsidRPr="006F6B3D">
              <w:rPr>
                <w:rFonts w:ascii="Times New Roman" w:hAnsi="Times New Roman" w:cs="Times New Roman"/>
                <w:b/>
              </w:rPr>
              <w:lastRenderedPageBreak/>
              <w:t>12UY0083-3</w:t>
            </w:r>
          </w:p>
          <w:p w14:paraId="4440DBFD" w14:textId="77777777" w:rsidR="00A11D51" w:rsidRPr="006F6B3D" w:rsidRDefault="00A11D51" w:rsidP="00A11D51">
            <w:pPr>
              <w:rPr>
                <w:rFonts w:ascii="Times New Roman" w:hAnsi="Times New Roman" w:cs="Times New Roman"/>
                <w:b/>
              </w:rPr>
            </w:pPr>
            <w:r w:rsidRPr="006F6B3D">
              <w:rPr>
                <w:rFonts w:ascii="Times New Roman" w:hAnsi="Times New Roman" w:cs="Times New Roman"/>
                <w:b/>
              </w:rPr>
              <w:t>Metal Kesimci (Seviye 3)</w:t>
            </w:r>
          </w:p>
        </w:tc>
        <w:tc>
          <w:tcPr>
            <w:tcW w:w="12190" w:type="dxa"/>
            <w:vAlign w:val="center"/>
          </w:tcPr>
          <w:p w14:paraId="6BD04FEA" w14:textId="77777777" w:rsidR="00FC47EC" w:rsidRDefault="00FC47EC" w:rsidP="00A11D51">
            <w:pPr>
              <w:pStyle w:val="Default"/>
            </w:pPr>
            <w:r>
              <w:t xml:space="preserve">Değerlendiricinin aşağıdaki koşullardan en az bir tanesini sağlaması gerekmektedir. </w:t>
            </w:r>
          </w:p>
          <w:p w14:paraId="7F70C341" w14:textId="77777777" w:rsidR="00FC47EC" w:rsidRDefault="00FC47EC" w:rsidP="00A11D51">
            <w:pPr>
              <w:pStyle w:val="Default"/>
            </w:pPr>
            <w:r>
              <w:sym w:font="Symbol" w:char="F0B7"/>
            </w:r>
            <w:r>
              <w:t xml:space="preserve"> Teknik Eğitim Fakültelerinin; Metal, Metalürji ve Makine bölümlerinden mezun olup metal kesim alanında en az üç (3) yıl eğitim vermiş olmak</w:t>
            </w:r>
          </w:p>
          <w:p w14:paraId="200DFB77" w14:textId="77777777" w:rsidR="00FC47EC" w:rsidRDefault="00FC47EC" w:rsidP="00A11D51">
            <w:pPr>
              <w:pStyle w:val="Default"/>
            </w:pPr>
            <w:r>
              <w:t xml:space="preserve"> </w:t>
            </w:r>
            <w:r>
              <w:sym w:font="Symbol" w:char="F0B7"/>
            </w:r>
            <w:r>
              <w:t xml:space="preserve"> Metal kesim ile ilgili konularda üniversitelerin ilgili bölümlerinde en az üç (3) yıl eğitim vermiş olmak </w:t>
            </w:r>
          </w:p>
          <w:p w14:paraId="409002BA" w14:textId="77777777" w:rsidR="00FC47EC" w:rsidRDefault="00FC47EC" w:rsidP="00A11D51">
            <w:pPr>
              <w:pStyle w:val="Default"/>
            </w:pPr>
            <w:r>
              <w:sym w:font="Symbol" w:char="F0B7"/>
            </w:r>
            <w:r>
              <w:t xml:space="preserve"> Mühendislik ve Teknoloji Fakültelerinin; Makine, Malzeme ve Metalurji, Endüstri veya İmalat Mühendisliği, bölümlerinden mezun olup metal kesim alanında en az üç (3) yıl deneyime sahip olmak</w:t>
            </w:r>
          </w:p>
          <w:p w14:paraId="0484B959" w14:textId="2C014DC5" w:rsidR="00FC47EC" w:rsidRDefault="00FC47EC" w:rsidP="00A11D51">
            <w:pPr>
              <w:pStyle w:val="Default"/>
            </w:pPr>
            <w:r>
              <w:t xml:space="preserve"> </w:t>
            </w:r>
            <w:r>
              <w:sym w:font="Symbol" w:char="F0B7"/>
            </w:r>
            <w:r>
              <w:t xml:space="preserve"> Metal, Metalürji veya Makine </w:t>
            </w:r>
            <w:r w:rsidR="00C14112">
              <w:t>ön lisans</w:t>
            </w:r>
            <w:r>
              <w:t xml:space="preserve"> programlarından mezun olup en az beş (5) yıl metal kesim alanında deneyime sahip olmak </w:t>
            </w:r>
          </w:p>
          <w:p w14:paraId="5F516D6C" w14:textId="77777777" w:rsidR="00FC47EC" w:rsidRDefault="00FC47EC" w:rsidP="00A11D51">
            <w:pPr>
              <w:pStyle w:val="Default"/>
            </w:pPr>
            <w:r>
              <w:sym w:font="Symbol" w:char="F0B7"/>
            </w:r>
            <w:r>
              <w:t xml:space="preserve"> Meslek liselerinin metal bölümlerinden mezun veya ustalık belgesine sahip ve metal kesim alanında en az beş (5) yıl mesleki deneyime sahip olmak</w:t>
            </w:r>
          </w:p>
          <w:p w14:paraId="5B701CEB" w14:textId="4F43AD95" w:rsidR="00DA2F4E" w:rsidRPr="00DA2F4E" w:rsidRDefault="00FC47EC" w:rsidP="00A11D51">
            <w:pPr>
              <w:pStyle w:val="Default"/>
            </w:pPr>
            <w:r>
              <w:t xml:space="preserve"> </w:t>
            </w:r>
            <w:r>
              <w:sym w:font="Symbol" w:char="F0B7"/>
            </w:r>
            <w:r>
              <w:t xml:space="preserve"> MYK mesleki yeterlilik belgesine sahip ve en az 5 yıllık mesleki deneyime sahip olmak Yukarıdaki özelliklerden en az birine sahip olan ve ölçme ve değerlendirme sürecinde görev alacak değerlendiricilere; sınav ve belgelendirme kuruluşları tarafından mesleki yeterlilik sistemi, kişinin 12UY0083-3 Metal Kesimci (Seviye 3) Yayın Tarihi: 10/10/2012 Rev. No:02 37 görev alacağı ulusal yeterlilik(ler), ilgili uluslararası/ulusal meslek </w:t>
            </w:r>
            <w:r w:rsidR="00C14112">
              <w:t>standart (</w:t>
            </w:r>
            <w:r>
              <w:t>lar)ı, ölçme-değerlendirme ve ölçme-değerlendirmede kalite güvencesi ve İSG konularında eğitim sağlanmalıdır.</w:t>
            </w:r>
          </w:p>
        </w:tc>
      </w:tr>
      <w:tr w:rsidR="00A11D51" w:rsidRPr="006F6B3D" w14:paraId="4F2386C1" w14:textId="77777777" w:rsidTr="00DA2F4E">
        <w:trPr>
          <w:jc w:val="center"/>
        </w:trPr>
        <w:tc>
          <w:tcPr>
            <w:tcW w:w="3114" w:type="dxa"/>
            <w:vAlign w:val="center"/>
          </w:tcPr>
          <w:p w14:paraId="10FF9B16" w14:textId="77777777" w:rsidR="00A11D51" w:rsidRDefault="00A11D51" w:rsidP="00A11D51">
            <w:pPr>
              <w:rPr>
                <w:rFonts w:ascii="Times New Roman" w:hAnsi="Times New Roman" w:cs="Times New Roman"/>
                <w:b/>
              </w:rPr>
            </w:pPr>
            <w:r w:rsidRPr="006F6B3D">
              <w:rPr>
                <w:rFonts w:ascii="Times New Roman" w:hAnsi="Times New Roman" w:cs="Times New Roman"/>
                <w:b/>
              </w:rPr>
              <w:t>12UY0086-3</w:t>
            </w:r>
          </w:p>
          <w:p w14:paraId="38ED59DC" w14:textId="77777777" w:rsidR="00A11D51" w:rsidRPr="006F6B3D" w:rsidRDefault="00A11D51" w:rsidP="00A11D51">
            <w:pPr>
              <w:rPr>
                <w:rFonts w:ascii="Times New Roman" w:hAnsi="Times New Roman" w:cs="Times New Roman"/>
                <w:b/>
              </w:rPr>
            </w:pPr>
            <w:r w:rsidRPr="006F6B3D">
              <w:rPr>
                <w:rFonts w:ascii="Times New Roman" w:hAnsi="Times New Roman" w:cs="Times New Roman"/>
                <w:b/>
              </w:rPr>
              <w:t>Metal Levha İşleme Tezgâh İşçisi (Seviye 3)</w:t>
            </w:r>
          </w:p>
        </w:tc>
        <w:tc>
          <w:tcPr>
            <w:tcW w:w="12190" w:type="dxa"/>
            <w:vAlign w:val="center"/>
          </w:tcPr>
          <w:p w14:paraId="373510F0" w14:textId="77777777" w:rsidR="00A3737A" w:rsidRDefault="00A3737A" w:rsidP="00A11D51">
            <w:pPr>
              <w:pStyle w:val="Default"/>
            </w:pPr>
            <w:r>
              <w:t xml:space="preserve">Değerlendiricinin aşağıdaki koşullardan en az bir tanesini sağlaması gerekmektedir. </w:t>
            </w:r>
          </w:p>
          <w:p w14:paraId="2E581197" w14:textId="77777777" w:rsidR="00A3737A" w:rsidRDefault="00A3737A" w:rsidP="00A11D51">
            <w:pPr>
              <w:pStyle w:val="Default"/>
            </w:pPr>
            <w:r>
              <w:sym w:font="Symbol" w:char="F0B7"/>
            </w:r>
            <w:r>
              <w:t xml:space="preserve"> Teknik Eğitim Fakültelerinin; Metal, Metalürji ve Makine bölümlerinden mezun olup ilgili alanda en az üç (3) yıl eğitim vermiş olmak </w:t>
            </w:r>
          </w:p>
          <w:p w14:paraId="4F63A5A8" w14:textId="77777777" w:rsidR="00A3737A" w:rsidRDefault="00A3737A" w:rsidP="00A11D51">
            <w:pPr>
              <w:pStyle w:val="Default"/>
            </w:pPr>
            <w:r>
              <w:sym w:font="Symbol" w:char="F0B7"/>
            </w:r>
            <w:r>
              <w:t xml:space="preserve"> Metal levha işleme ile ilgili konularda üniversitelerin ilgili bölümlerinde en az üç (3) yıl eğitim vermiş olmak</w:t>
            </w:r>
          </w:p>
          <w:p w14:paraId="20E3F5AC" w14:textId="77777777" w:rsidR="00A3737A" w:rsidRDefault="00A3737A" w:rsidP="00A11D51">
            <w:pPr>
              <w:pStyle w:val="Default"/>
            </w:pPr>
            <w:r>
              <w:t xml:space="preserve"> </w:t>
            </w:r>
            <w:r>
              <w:sym w:font="Symbol" w:char="F0B7"/>
            </w:r>
            <w:r>
              <w:t xml:space="preserve"> Mühendislik ve Teknoloji Fakültelerinin; Makine, Malzeme ve Metalurji, Endüstri veya İmalat Mühendisliği, bölümlerinden mezun olup ilgili alanda en az üç (3) yıl deneyime sahip olmak, </w:t>
            </w:r>
          </w:p>
          <w:p w14:paraId="1C39B049" w14:textId="27FD4D11" w:rsidR="00A3737A" w:rsidRDefault="00A3737A" w:rsidP="00A11D51">
            <w:pPr>
              <w:pStyle w:val="Default"/>
            </w:pPr>
            <w:r>
              <w:sym w:font="Symbol" w:char="F0B7"/>
            </w:r>
            <w:r>
              <w:t xml:space="preserve"> Metal, Metalürji veya Makine </w:t>
            </w:r>
            <w:r w:rsidR="001C3F91">
              <w:t>ön lisans</w:t>
            </w:r>
            <w:r>
              <w:t xml:space="preserve"> programlarından mezun olup en az beş (5) yıl deneyime sahip olmak</w:t>
            </w:r>
          </w:p>
          <w:p w14:paraId="1A5522C4" w14:textId="3DBB233D" w:rsidR="00DA2F4E" w:rsidRPr="00DA2F4E" w:rsidRDefault="00A3737A" w:rsidP="00A11D51">
            <w:pPr>
              <w:pStyle w:val="Default"/>
            </w:pPr>
            <w:r>
              <w:t xml:space="preserve"> </w:t>
            </w:r>
            <w:r>
              <w:sym w:font="Symbol" w:char="F0B7"/>
            </w:r>
            <w:r>
              <w:t xml:space="preserve"> Meslek liselerinin metal bölümlerinden mezun veya Ustalık veya Metal Levha İşleme Tezgah Operatörü (Seviye 4) Mesleki Yeterlilik Belgesine sahip ve ilgili alanda en az beş (5) yıl mesleki deneyime sahip olmak Yukarıdaki özelliklerden en az birine sahip olan ve ölçme ve değerlendirme sürecinde görev alacak değerlendiricilere; sınav ve belgelendirme kuruluşları tarafından mesleki yeterlilik sistemi, kişinin görev alacağı ulusal yeterlilik(ler), ilgili uluslararası/ulusal meslek standart(lar)ı, ölçme-değerlendirme ve </w:t>
            </w:r>
            <w:r w:rsidR="005426D1">
              <w:t>ölçme değerlendirmede</w:t>
            </w:r>
            <w:r>
              <w:t xml:space="preserve"> kalite güvencesi ve İSG konularında eğitim sağlanmalıdır.</w:t>
            </w:r>
          </w:p>
        </w:tc>
      </w:tr>
      <w:tr w:rsidR="00A11D51" w:rsidRPr="006F6B3D" w14:paraId="1D313AFE" w14:textId="77777777" w:rsidTr="00DA2F4E">
        <w:trPr>
          <w:jc w:val="center"/>
        </w:trPr>
        <w:tc>
          <w:tcPr>
            <w:tcW w:w="3114" w:type="dxa"/>
            <w:vAlign w:val="center"/>
          </w:tcPr>
          <w:p w14:paraId="20F573E1" w14:textId="77777777" w:rsidR="00A11D51" w:rsidRDefault="00A11D51" w:rsidP="00A11D51">
            <w:pPr>
              <w:rPr>
                <w:rFonts w:ascii="Times New Roman" w:hAnsi="Times New Roman" w:cs="Times New Roman"/>
                <w:b/>
              </w:rPr>
            </w:pPr>
            <w:r w:rsidRPr="006F6B3D">
              <w:rPr>
                <w:rFonts w:ascii="Times New Roman" w:hAnsi="Times New Roman" w:cs="Times New Roman"/>
                <w:b/>
              </w:rPr>
              <w:lastRenderedPageBreak/>
              <w:t>12UY0087-4</w:t>
            </w:r>
          </w:p>
          <w:p w14:paraId="036B4972" w14:textId="77777777" w:rsidR="00A11D51" w:rsidRPr="006F6B3D" w:rsidRDefault="00A11D51" w:rsidP="00A11D51">
            <w:pPr>
              <w:rPr>
                <w:rFonts w:ascii="Times New Roman" w:hAnsi="Times New Roman" w:cs="Times New Roman"/>
                <w:b/>
              </w:rPr>
            </w:pPr>
            <w:r w:rsidRPr="006F6B3D">
              <w:rPr>
                <w:rFonts w:ascii="Times New Roman" w:hAnsi="Times New Roman" w:cs="Times New Roman"/>
                <w:b/>
              </w:rPr>
              <w:t>Metal Levha İşleme Tezgâh Operatörü (Seviye 4)</w:t>
            </w:r>
          </w:p>
        </w:tc>
        <w:tc>
          <w:tcPr>
            <w:tcW w:w="12190" w:type="dxa"/>
            <w:vAlign w:val="center"/>
          </w:tcPr>
          <w:p w14:paraId="460D8C03" w14:textId="77777777" w:rsidR="0044474F" w:rsidRDefault="0044474F" w:rsidP="00A11D51">
            <w:pPr>
              <w:pStyle w:val="Default"/>
            </w:pPr>
            <w:r>
              <w:t>Değerlendiricinin aşağıdaki koşullardan en az bir tanesini sağlaması gerekmektedir.</w:t>
            </w:r>
          </w:p>
          <w:p w14:paraId="5F9C297D" w14:textId="77777777" w:rsidR="0044474F" w:rsidRDefault="0044474F" w:rsidP="00A11D51">
            <w:pPr>
              <w:pStyle w:val="Default"/>
            </w:pPr>
            <w:r>
              <w:t xml:space="preserve"> </w:t>
            </w:r>
            <w:r>
              <w:sym w:font="Symbol" w:char="F0B7"/>
            </w:r>
            <w:r>
              <w:t xml:space="preserve"> Teknik Eğitim Fakültelerinin; Metal, Metalürji ve Makine bölümlerinden mezun olup metal levha işleme alanında en az üç (3) yıl eğitim vermiş olmak, </w:t>
            </w:r>
          </w:p>
          <w:p w14:paraId="2622445C" w14:textId="77777777" w:rsidR="00EB32A4" w:rsidRDefault="0044474F" w:rsidP="00A11D51">
            <w:pPr>
              <w:pStyle w:val="Default"/>
            </w:pPr>
            <w:r>
              <w:sym w:font="Symbol" w:char="F0B7"/>
            </w:r>
            <w:r>
              <w:t xml:space="preserve"> Metal levha işleme ile ilgili konularda üniversitelerin ilgili bölümlerinde en az üç (3) yıl eğitim vermiş olmak, </w:t>
            </w:r>
          </w:p>
          <w:p w14:paraId="1D7F8205" w14:textId="755A5957" w:rsidR="0044474F" w:rsidRDefault="0044474F" w:rsidP="00A11D51">
            <w:pPr>
              <w:pStyle w:val="Default"/>
            </w:pPr>
            <w:r>
              <w:sym w:font="Symbol" w:char="F0B7"/>
            </w:r>
            <w:r>
              <w:t xml:space="preserve"> Mühendislik ve Teknoloji Fakültelerinin; Makine, Malzeme ve Metalurji, Endüstri veya İmalat Mühendisliği, bölümlerinden mezun olup metal levha işleme alanında en az üç (3) yıl deneyime sahip olmak, </w:t>
            </w:r>
          </w:p>
          <w:p w14:paraId="3C4B7811" w14:textId="198D3C76" w:rsidR="0044474F" w:rsidRDefault="0044474F" w:rsidP="00A11D51">
            <w:pPr>
              <w:pStyle w:val="Default"/>
            </w:pPr>
            <w:r>
              <w:sym w:font="Symbol" w:char="F0B7"/>
            </w:r>
            <w:r>
              <w:t xml:space="preserve"> Metal, Metalürji veya Makine ön lisans programlarından mezun olup metal levha işleme alanında en az beş (5) yıl deneyime sahip olmak, </w:t>
            </w:r>
          </w:p>
          <w:p w14:paraId="1C3E4D89" w14:textId="1A72B5F4" w:rsidR="00DA2F4E" w:rsidRPr="00C8799B" w:rsidRDefault="0044474F" w:rsidP="00A11D51">
            <w:pPr>
              <w:pStyle w:val="Default"/>
            </w:pPr>
            <w:r>
              <w:sym w:font="Symbol" w:char="F0B7"/>
            </w:r>
            <w:r>
              <w:t xml:space="preserve"> Meslek liselerinin metal bölümlerinden mezun veya Ustalık belgesine sahip ve metal levha işleme alanında en az beş (5) yıl mesleki deneyime sahip olmak. Yukarıdaki özelliklerden en az birine sahip olan ve ölçme ve değerlendirme sürecinde görev alacak değerlendiricilere; sınav ve belgelendirme kuruluşları tarafından mesleki yeterlilik sistemi, kişinin görev alacağı ulusal yeterlilik(ler), ilgili uluslararası/ulusal meslek standart (lar)ı, ölçme-değerlendirme ve ölçme-değerlendirmede kalite güvencesi ve İSG konularında eğitim sağlanmalıdır.</w:t>
            </w:r>
          </w:p>
        </w:tc>
      </w:tr>
      <w:tr w:rsidR="00A11D51" w:rsidRPr="006F6B3D" w14:paraId="65880B61" w14:textId="77777777" w:rsidTr="00DA2F4E">
        <w:trPr>
          <w:jc w:val="center"/>
        </w:trPr>
        <w:tc>
          <w:tcPr>
            <w:tcW w:w="3114" w:type="dxa"/>
            <w:vAlign w:val="center"/>
          </w:tcPr>
          <w:p w14:paraId="04B0DAEC" w14:textId="77777777" w:rsidR="00A11D51" w:rsidRDefault="00A11D51" w:rsidP="00A11D51">
            <w:pPr>
              <w:rPr>
                <w:rFonts w:ascii="Times New Roman" w:eastAsia="Calibri" w:hAnsi="Times New Roman" w:cs="Times New Roman"/>
                <w:b/>
              </w:rPr>
            </w:pPr>
            <w:r w:rsidRPr="006F6B3D">
              <w:rPr>
                <w:rFonts w:ascii="Times New Roman" w:eastAsia="Calibri" w:hAnsi="Times New Roman" w:cs="Times New Roman"/>
                <w:b/>
              </w:rPr>
              <w:t>10UY0002-3</w:t>
            </w:r>
          </w:p>
          <w:p w14:paraId="0FCB4F80" w14:textId="77777777" w:rsidR="00A11D51" w:rsidRPr="006F6B3D" w:rsidRDefault="00A11D51" w:rsidP="00A11D51">
            <w:pPr>
              <w:rPr>
                <w:rFonts w:ascii="Times New Roman" w:eastAsia="Calibri" w:hAnsi="Times New Roman" w:cs="Times New Roman"/>
                <w:b/>
              </w:rPr>
            </w:pPr>
            <w:r w:rsidRPr="006F6B3D">
              <w:rPr>
                <w:rFonts w:ascii="Times New Roman" w:eastAsia="Calibri" w:hAnsi="Times New Roman" w:cs="Times New Roman"/>
                <w:b/>
              </w:rPr>
              <w:t>Makine Bakımcı 3</w:t>
            </w:r>
          </w:p>
          <w:p w14:paraId="05B5AB15" w14:textId="77777777" w:rsidR="00A11D51" w:rsidRPr="006F6B3D" w:rsidRDefault="00A11D51" w:rsidP="00A11D51">
            <w:pPr>
              <w:rPr>
                <w:rFonts w:ascii="Times New Roman" w:eastAsia="Calibri" w:hAnsi="Times New Roman" w:cs="Times New Roman"/>
                <w:b/>
              </w:rPr>
            </w:pPr>
          </w:p>
        </w:tc>
        <w:tc>
          <w:tcPr>
            <w:tcW w:w="12190" w:type="dxa"/>
            <w:vAlign w:val="center"/>
          </w:tcPr>
          <w:p w14:paraId="0B851C91" w14:textId="77777777" w:rsidR="00835F01" w:rsidRDefault="004B512C" w:rsidP="00A11D51">
            <w:pPr>
              <w:pStyle w:val="Default"/>
            </w:pPr>
            <w:r>
              <w:t xml:space="preserve">Değerlendiricinin aşağıdaki şartlardan en az birini taşıması gerekmektedir. </w:t>
            </w:r>
          </w:p>
          <w:p w14:paraId="4A92DF42" w14:textId="77777777" w:rsidR="00835F01" w:rsidRDefault="004B512C" w:rsidP="00A11D51">
            <w:pPr>
              <w:pStyle w:val="Default"/>
            </w:pPr>
            <w:r>
              <w:sym w:font="Symbol" w:char="F0B7"/>
            </w:r>
            <w:r>
              <w:t xml:space="preserve"> Mühendislik fakültelerinin makine, otomotiv, tarım makinaları ve teknolojileri mühendisliği, gemi makineleri mühendisliği ve uçak mühendisliği programından mezun mühendis olmak ve en az 3 yıl makine bakım faaliyetlerinde görev almak. </w:t>
            </w:r>
          </w:p>
          <w:p w14:paraId="30DDF32D" w14:textId="77777777" w:rsidR="00835F01" w:rsidRDefault="004B512C" w:rsidP="00A11D51">
            <w:pPr>
              <w:pStyle w:val="Default"/>
            </w:pPr>
            <w:r>
              <w:sym w:font="Symbol" w:char="F0B7"/>
            </w:r>
            <w:r>
              <w:t xml:space="preserve"> Mühendislik, teknoloji veya teknik eğitim fakültelerinin makine, otomotiv, programından mezun teknik öğretmen olmak ve en az 3 yıl makine bakım alanında eğitim vermiş olmak. </w:t>
            </w:r>
          </w:p>
          <w:p w14:paraId="5DACF14D" w14:textId="77777777" w:rsidR="00835F01" w:rsidRDefault="004B512C" w:rsidP="00A11D51">
            <w:pPr>
              <w:pStyle w:val="Default"/>
            </w:pPr>
            <w:r>
              <w:sym w:font="Symbol" w:char="F0B7"/>
            </w:r>
            <w:r>
              <w:t xml:space="preserve"> Meslek yüksekokullarının makine, otomotiv, mekatronik ve kalıp ön lisans programlarında mezun ve en az 5 yıl makine bakım sorumluluğunu üstlenmiş olmak. </w:t>
            </w:r>
          </w:p>
          <w:p w14:paraId="642B206E" w14:textId="07024A82" w:rsidR="00122273" w:rsidRPr="00DA2F4E" w:rsidRDefault="004B512C" w:rsidP="00A11D51">
            <w:pPr>
              <w:pStyle w:val="Default"/>
            </w:pPr>
            <w:r>
              <w:sym w:font="Symbol" w:char="F0B7"/>
            </w:r>
            <w:r>
              <w:t xml:space="preserve"> Meslek liselerinin ilgili bölümlerinden mezun veya Makine Bakımcı Seviye 5 yeterlilik belgesi sahibi ve en az 10 yıl makine bakım sorumluluğunu üstlenmiş olmak. Yukarıdaki özelliklerden en az birine sahip olan ve ölçme ve değerlendirme sürecinde görev alacak değerlendiricilere; ilgili alanda yetkilendirilmiş kuruluşlar tarafından mesleki yeterlilik sistemi, kişinin görev alacağı ulusal yeterlilik(ler), ilgili ulusal meslek </w:t>
            </w:r>
            <w:r w:rsidR="00835F01">
              <w:t>standart (</w:t>
            </w:r>
            <w:r>
              <w:t>lar)ı, ölçme değerlendirme ve ölçme değerlendirmede kalite güvencesi konularında eğitim sağlanmalıdır.</w:t>
            </w:r>
          </w:p>
        </w:tc>
      </w:tr>
      <w:tr w:rsidR="00A11D51" w:rsidRPr="006F6B3D" w14:paraId="3D51D313" w14:textId="77777777" w:rsidTr="00DA2F4E">
        <w:trPr>
          <w:trHeight w:val="5330"/>
          <w:jc w:val="center"/>
        </w:trPr>
        <w:tc>
          <w:tcPr>
            <w:tcW w:w="3114" w:type="dxa"/>
            <w:vAlign w:val="center"/>
          </w:tcPr>
          <w:p w14:paraId="6D3C079C" w14:textId="10EFE355" w:rsidR="00A11D51" w:rsidRPr="006F6B3D" w:rsidRDefault="00A11D51" w:rsidP="00A11D51">
            <w:pPr>
              <w:rPr>
                <w:rFonts w:ascii="Times New Roman" w:eastAsia="Calibri" w:hAnsi="Times New Roman" w:cs="Times New Roman"/>
                <w:b/>
              </w:rPr>
            </w:pPr>
            <w:r w:rsidRPr="006F6B3D">
              <w:rPr>
                <w:rFonts w:ascii="Times New Roman" w:hAnsi="Times New Roman" w:cs="Times New Roman"/>
                <w:b/>
              </w:rPr>
              <w:lastRenderedPageBreak/>
              <w:t>14UY0202-3 NC/CNC Tezgâh İşçisi (Seviye 3)</w:t>
            </w:r>
          </w:p>
        </w:tc>
        <w:tc>
          <w:tcPr>
            <w:tcW w:w="12190" w:type="dxa"/>
            <w:vAlign w:val="center"/>
          </w:tcPr>
          <w:p w14:paraId="1A5547B3" w14:textId="77777777" w:rsidR="00116B14" w:rsidRDefault="00116B14" w:rsidP="00A11D51">
            <w:pPr>
              <w:pStyle w:val="Default"/>
            </w:pPr>
            <w:r>
              <w:t xml:space="preserve">Değerlendiricinin aşağıdaki şartlardan en az birini sağlaması gerekmektedir </w:t>
            </w:r>
          </w:p>
          <w:p w14:paraId="71A89491" w14:textId="77777777" w:rsidR="00116B14" w:rsidRDefault="00116B14" w:rsidP="00A11D51">
            <w:pPr>
              <w:pStyle w:val="Default"/>
            </w:pPr>
            <w:r>
              <w:sym w:font="Symbol" w:char="F0B7"/>
            </w:r>
            <w:r>
              <w:t xml:space="preserve"> Mühendislik ve Teknoloji Fakültelerinin Makine, Metal, Metalurji, Metalurji ve Malzeme, Malzeme, Mekatronik, Otomasyon ve Kontrol, Otomotiv, Havacılık – Uzay ve İmalat Mühendisliği bölümlerinden birinden mezun, NC/CNC tezgâhı alanında en az üç (3) yıl mesleki deneyime sahip olmak, 14UY0202-3 NC/CNC Tezgâh İşçisi (Seviye 3) Yayın Tarihi: 09/10/2019 Rev. No:01 ©Mesleki Yeterlilik Kurumu, 2019 20 </w:t>
            </w:r>
          </w:p>
          <w:p w14:paraId="3C281993" w14:textId="02EBCF42" w:rsidR="00116B14" w:rsidRDefault="00116B14" w:rsidP="00A11D51">
            <w:pPr>
              <w:pStyle w:val="Default"/>
            </w:pPr>
            <w:r>
              <w:sym w:font="Symbol" w:char="F0B7"/>
            </w:r>
            <w:r>
              <w:t xml:space="preserve"> Teknik Eğitim Fakültelerinin Makine veya Metal Eğitimi programlarından mezun, NC/CNC tezgâhı alanında en az üç (3) yıl mesleki deneyime sahip olmak </w:t>
            </w:r>
          </w:p>
          <w:p w14:paraId="2B7AD76B" w14:textId="77777777" w:rsidR="00C8799B" w:rsidRDefault="00C8799B" w:rsidP="00A11D51">
            <w:pPr>
              <w:pStyle w:val="Default"/>
            </w:pPr>
          </w:p>
          <w:p w14:paraId="666EB7C7" w14:textId="77777777" w:rsidR="00DA2F4E" w:rsidRDefault="00116B14" w:rsidP="00A11D51">
            <w:pPr>
              <w:pStyle w:val="Default"/>
            </w:pPr>
            <w:r>
              <w:sym w:font="Symbol" w:char="F0B7"/>
            </w:r>
            <w:r>
              <w:t xml:space="preserve"> NC/CNC tezgâh işlemleri ile ilgili öğretmen/öğretim üyesi/öğretim görevlisi/eğitmen olarak üç (3) yıl eğitim vermiş olmak, </w:t>
            </w:r>
          </w:p>
          <w:p w14:paraId="1E8357F1" w14:textId="1FD5C18B" w:rsidR="00116B14" w:rsidRDefault="00116B14" w:rsidP="00A11D51">
            <w:pPr>
              <w:pStyle w:val="Default"/>
            </w:pPr>
            <w:r>
              <w:sym w:font="Symbol" w:char="F0B7"/>
            </w:r>
            <w:r>
              <w:t xml:space="preserve"> Meslek yüksekokullarının metal, metalurji veya makine ile ilgili bölümlerinden mezun, NC/CNC tezgâhı alanında en az beş (5) yıl deneyime sahip olmak </w:t>
            </w:r>
          </w:p>
          <w:p w14:paraId="14296C2E" w14:textId="77777777" w:rsidR="00116B14" w:rsidRDefault="00116B14" w:rsidP="00A11D51">
            <w:pPr>
              <w:pStyle w:val="Default"/>
            </w:pPr>
            <w:r>
              <w:sym w:font="Symbol" w:char="F0B7"/>
            </w:r>
            <w:r>
              <w:t xml:space="preserve"> Meslek Liselerinin Makine veya Metal bölümlerinden mezun veya ustalık belgesine sahip ve NC/CNC tezgâhı alanında en az yedi (7) yıl mesleki deneyim sahibi olmak,</w:t>
            </w:r>
          </w:p>
          <w:p w14:paraId="7C3FF974" w14:textId="24991560" w:rsidR="00C8799B" w:rsidRPr="00582155" w:rsidRDefault="00116B14" w:rsidP="00A11D51">
            <w:pPr>
              <w:pStyle w:val="Default"/>
            </w:pPr>
            <w:r>
              <w:t xml:space="preserve"> </w:t>
            </w:r>
            <w:r>
              <w:sym w:font="Symbol" w:char="F0B7"/>
            </w:r>
            <w:r>
              <w:t xml:space="preserve"> NC/CNC Tezgâh İşçisi (Seviye 4) MYK mesleki yeterlilik belgesine sahip ve NC/CNC tezgâhı alanında en az on (10) yıl mesleki deneyim sahibi olmak. Yukarıdaki özelliklerden en az birine sahip olan ve ölçme ve değerlendirme sürecinde görev alacak değerlendiricilere; ilgili alanda yetkilendirilmiş kuruluşlar tarafından mesleki yeterlilik sistemi, kişinin görev alacağı ulusal yeterlilik(ler), ilgili ulusal meslek standart (lar)ı, ölçme değerlendirme ve ölçme değerlendirmede kalite güvencesi konularında eğitim sağlanmalıdır.</w:t>
            </w:r>
          </w:p>
        </w:tc>
      </w:tr>
      <w:tr w:rsidR="00A11D51" w:rsidRPr="006F6B3D" w14:paraId="2E97486A" w14:textId="77777777" w:rsidTr="00DA2F4E">
        <w:trPr>
          <w:jc w:val="center"/>
        </w:trPr>
        <w:tc>
          <w:tcPr>
            <w:tcW w:w="3114" w:type="dxa"/>
            <w:vAlign w:val="center"/>
          </w:tcPr>
          <w:p w14:paraId="071B442A" w14:textId="1BE9B8A0" w:rsidR="00A11D51" w:rsidRPr="006F6B3D" w:rsidRDefault="00A11D51" w:rsidP="00A11D51">
            <w:pPr>
              <w:rPr>
                <w:rFonts w:ascii="Times New Roman" w:hAnsi="Times New Roman" w:cs="Times New Roman"/>
                <w:b/>
              </w:rPr>
            </w:pPr>
            <w:r w:rsidRPr="006F6B3D">
              <w:rPr>
                <w:rFonts w:ascii="Times New Roman" w:hAnsi="Times New Roman" w:cs="Times New Roman"/>
                <w:b/>
              </w:rPr>
              <w:t xml:space="preserve">14UY0202-4 NC/CNC </w:t>
            </w:r>
            <w:r w:rsidR="008A23FC" w:rsidRPr="006F6B3D">
              <w:rPr>
                <w:rFonts w:ascii="Times New Roman" w:hAnsi="Times New Roman" w:cs="Times New Roman"/>
                <w:b/>
              </w:rPr>
              <w:t>Tezgâh</w:t>
            </w:r>
            <w:r w:rsidRPr="006F6B3D">
              <w:rPr>
                <w:rFonts w:ascii="Times New Roman" w:hAnsi="Times New Roman" w:cs="Times New Roman"/>
                <w:b/>
              </w:rPr>
              <w:t xml:space="preserve"> İşçisi (Seviye 4)</w:t>
            </w:r>
          </w:p>
        </w:tc>
        <w:tc>
          <w:tcPr>
            <w:tcW w:w="12190" w:type="dxa"/>
            <w:vAlign w:val="center"/>
          </w:tcPr>
          <w:p w14:paraId="28E7CC2F" w14:textId="77777777" w:rsidR="00662A7B" w:rsidRDefault="00662A7B" w:rsidP="00A11D51">
            <w:pPr>
              <w:pStyle w:val="Default"/>
            </w:pPr>
            <w:r>
              <w:t xml:space="preserve">Değerlendiricinin aşağıdaki şartlardan en az birini sağlaması gerekmektedir; </w:t>
            </w:r>
          </w:p>
          <w:p w14:paraId="57811254" w14:textId="77777777" w:rsidR="00662A7B" w:rsidRDefault="00662A7B" w:rsidP="00A11D51">
            <w:pPr>
              <w:pStyle w:val="Default"/>
            </w:pPr>
            <w:r>
              <w:sym w:font="Symbol" w:char="F0B7"/>
            </w:r>
            <w:r>
              <w:t xml:space="preserve"> Mühendislik ve Teknoloji Fakültelerinin Makine, Metal, Metalurji, Metalurji ve Malzeme, Malzeme, Mekatronik, Otomasyon ve Kontrol, Otomotiv, Havacılık – Uzay ve İmalat Mühendisliği bölümlerinden mezun NC/CNC tezgâhı alanında en az üç (3) yıl deneyime sahip olmak </w:t>
            </w:r>
          </w:p>
          <w:p w14:paraId="268527A3" w14:textId="77777777" w:rsidR="00662A7B" w:rsidRDefault="00662A7B" w:rsidP="00A11D51">
            <w:pPr>
              <w:pStyle w:val="Default"/>
            </w:pPr>
            <w:r>
              <w:sym w:font="Symbol" w:char="F0B7"/>
            </w:r>
            <w:r>
              <w:t xml:space="preserve"> Teknik Eğitim Fakültelerinin Makine veya Metal Eğitimi programlarından mezun; NC/CNC tezgâhı alanında en az üç (3) yıl deneyime sahip olmak </w:t>
            </w:r>
          </w:p>
          <w:p w14:paraId="04732A0E" w14:textId="77777777" w:rsidR="00662A7B" w:rsidRDefault="00662A7B" w:rsidP="00A11D51">
            <w:pPr>
              <w:pStyle w:val="Default"/>
            </w:pPr>
            <w:r>
              <w:sym w:font="Symbol" w:char="F0B7"/>
            </w:r>
            <w:r>
              <w:t xml:space="preserve"> NC/CNC tezgâh işlemleri ile ilgili öğretmen/öğretim üyesi/öğretim görevlisi/eğitmen olarak üç (3) yıl eğitim vermiş olmak, 14UY0202-4 NC-CNC Tezgâh İşçisi (Seviye 4) </w:t>
            </w:r>
          </w:p>
          <w:p w14:paraId="6BDD6F51" w14:textId="77777777" w:rsidR="000B06C1" w:rsidRDefault="00662A7B" w:rsidP="00A11D51">
            <w:pPr>
              <w:pStyle w:val="Default"/>
            </w:pPr>
            <w:r>
              <w:sym w:font="Symbol" w:char="F0B7"/>
            </w:r>
            <w:r>
              <w:t xml:space="preserve"> Meslek yüksekokullarının metal, metalurji ve makine ile ilgili bölümlerinden mezun, NC/CNC tezgâhı alanında en az beş (5) yıl deneyime sahip olmak, </w:t>
            </w:r>
          </w:p>
          <w:p w14:paraId="3CF56E5A" w14:textId="5C65AE0D" w:rsidR="00E248F4" w:rsidRPr="005B6CF2" w:rsidRDefault="00662A7B" w:rsidP="00A11D51">
            <w:pPr>
              <w:pStyle w:val="Default"/>
            </w:pPr>
            <w:r>
              <w:sym w:font="Symbol" w:char="F0B7"/>
            </w:r>
            <w:r>
              <w:t xml:space="preserve"> Meslek Liselerinin Makine veya Metal bölümlerinden mezun veya ustalık belgesine sahip ve NC/CNC tezgâhı alanında en az yedi (7) yıl mesleki deneyim sahibi olmak Yukarıdaki özelliklerden en az birine sahip olan ve ölçme ve değerlendirme sürecinde görev alacak değerlendiricilere; ilgili alanda yetkilendirilmiş kuruluşlar tarafından mesleki yeterlilik sistemi, </w:t>
            </w:r>
            <w:r>
              <w:lastRenderedPageBreak/>
              <w:t xml:space="preserve">kişinin görev alacağı ulusal yeterlilik(ler), ilgili ulusal meslek standart(lar)ı, ölçme değerlendirme ve </w:t>
            </w:r>
            <w:r w:rsidR="00A36E74">
              <w:t>ölçme değerlendirmede</w:t>
            </w:r>
            <w:r>
              <w:t xml:space="preserve"> kalite güvencesi konularında eğitim sağlanmalıdır.</w:t>
            </w:r>
          </w:p>
        </w:tc>
      </w:tr>
      <w:tr w:rsidR="00A11D51" w:rsidRPr="006F6B3D" w14:paraId="0BA37978" w14:textId="77777777" w:rsidTr="00DA2F4E">
        <w:trPr>
          <w:jc w:val="center"/>
        </w:trPr>
        <w:tc>
          <w:tcPr>
            <w:tcW w:w="3114" w:type="dxa"/>
            <w:vAlign w:val="center"/>
          </w:tcPr>
          <w:p w14:paraId="7CC1DC8D" w14:textId="77777777" w:rsidR="00A11D51" w:rsidRDefault="00A11D51" w:rsidP="00A11D51">
            <w:pPr>
              <w:rPr>
                <w:rFonts w:ascii="Times New Roman" w:eastAsia="Calibri" w:hAnsi="Times New Roman" w:cs="Times New Roman"/>
                <w:b/>
              </w:rPr>
            </w:pPr>
            <w:r w:rsidRPr="006F6B3D">
              <w:rPr>
                <w:rFonts w:ascii="Times New Roman" w:eastAsia="Calibri" w:hAnsi="Times New Roman" w:cs="Times New Roman"/>
                <w:b/>
              </w:rPr>
              <w:lastRenderedPageBreak/>
              <w:t>12UY0069-3</w:t>
            </w:r>
          </w:p>
          <w:p w14:paraId="34370974" w14:textId="77777777" w:rsidR="00A11D51" w:rsidRPr="006F6B3D" w:rsidRDefault="00A11D51" w:rsidP="00A11D51">
            <w:pPr>
              <w:rPr>
                <w:rFonts w:ascii="Times New Roman" w:eastAsia="Calibri" w:hAnsi="Times New Roman" w:cs="Times New Roman"/>
                <w:b/>
              </w:rPr>
            </w:pPr>
            <w:r w:rsidRPr="006F6B3D">
              <w:rPr>
                <w:rFonts w:ascii="Times New Roman" w:eastAsia="Calibri" w:hAnsi="Times New Roman" w:cs="Times New Roman"/>
                <w:b/>
              </w:rPr>
              <w:t>Plastik Enjeksiyon Üretim Elemanı 3</w:t>
            </w:r>
          </w:p>
          <w:p w14:paraId="3E728746" w14:textId="77777777" w:rsidR="00A11D51" w:rsidRPr="006F6B3D" w:rsidRDefault="00A11D51" w:rsidP="00A11D51">
            <w:pPr>
              <w:rPr>
                <w:rFonts w:ascii="Times New Roman" w:eastAsia="Calibri" w:hAnsi="Times New Roman" w:cs="Times New Roman"/>
                <w:b/>
              </w:rPr>
            </w:pPr>
          </w:p>
        </w:tc>
        <w:tc>
          <w:tcPr>
            <w:tcW w:w="12190" w:type="dxa"/>
            <w:vAlign w:val="center"/>
          </w:tcPr>
          <w:p w14:paraId="2480073D" w14:textId="77777777" w:rsidR="00ED0013" w:rsidRDefault="00655177" w:rsidP="00A11D51">
            <w:pPr>
              <w:pStyle w:val="Default"/>
            </w:pPr>
            <w:r>
              <w:t xml:space="preserve">Ölçme ve değerlendirme konusunda bilgili olması gereken değerlendiricilerin aşağıdaki ölçütlerden en az birini karşılıyor olması gerekmektedir. </w:t>
            </w:r>
          </w:p>
          <w:p w14:paraId="173BB28D" w14:textId="77777777" w:rsidR="00ED0013" w:rsidRDefault="00655177" w:rsidP="00A11D51">
            <w:pPr>
              <w:pStyle w:val="Default"/>
            </w:pPr>
            <w:r>
              <w:t>1.Üniversitelerin Kimya Bölümü, Kimya (Kimya Teknolojisi) Öğretmenliği, Makine Öğretmenliği, Kalıpçılık Öğretmenliği, Talaşlı Üretim Öğretmenliği (Tesviye), Metal Teknolojisi Öğretmenliği (Metal İşleri), Makine Resmi ve Konstrüksiyon Öğretmenliği, Tasarım ve Konstrüksiyon Öğretmenliği, Polimer Mühendisliği, Kimya Mühendisliği, Makine Mühendisliği, Metalurji Mühendisliği, Metalurji ve Malzeme Mühendisliği, Endüstri Mühendisliği, Malzeme Bilimi ve Mühendisliği, Endüstriyel Tasarım Mühendisliği ve İmalat Mühendisliği bölümlerinin en az birinde eğitim almış ve en az 3 yıl plastik enjeksiyon üretimi konusunda deneyimli veya en az 3 yıl bu bölümlerde eğitmen olarak çalışmış olmak,</w:t>
            </w:r>
          </w:p>
          <w:p w14:paraId="1E5CDAB9" w14:textId="77777777" w:rsidR="00ED0013" w:rsidRDefault="00655177" w:rsidP="00A11D51">
            <w:pPr>
              <w:pStyle w:val="Default"/>
            </w:pPr>
            <w:r>
              <w:t xml:space="preserve"> 2.Plastik enjeksiyon üretiminde en az 5 yıl deneyimli ve meslek yüksek okullarının Kimya, Plastik Teknolojisi, Makine Teknolojisi (Makine), Metal Teknolojisi (Metal İşleri) bölümlerinin birinden mezun olmak, </w:t>
            </w:r>
          </w:p>
          <w:p w14:paraId="037DC854" w14:textId="77777777" w:rsidR="00ED0013" w:rsidRDefault="00655177" w:rsidP="00A11D51">
            <w:pPr>
              <w:pStyle w:val="Default"/>
            </w:pPr>
            <w:r>
              <w:t xml:space="preserve">3. Plastik enjeksiyon üretiminde en az 7 yıl deneyimli ve meslek liselerinin Kimya Teknolojisi, Plastik Teknolojisi, Makine Teknolojisi (Tesviye), Metal Teknolojisi (Metal İşleri) alanlarının birinden mezun olmak, </w:t>
            </w:r>
          </w:p>
          <w:p w14:paraId="04358AE2" w14:textId="77777777" w:rsidR="00ED0013" w:rsidRDefault="00655177" w:rsidP="00A11D51">
            <w:pPr>
              <w:pStyle w:val="Default"/>
            </w:pPr>
            <w:r>
              <w:t xml:space="preserve">4. Plastik Enjeksiyon Üretiminde en az 7 yıl deneyimli ve usta öğreticilik belgesine sahip olmak, </w:t>
            </w:r>
          </w:p>
          <w:p w14:paraId="682FC4F2" w14:textId="6FDD5578" w:rsidR="00E248F4" w:rsidRPr="00DA2F4E" w:rsidRDefault="00655177" w:rsidP="00A11D51">
            <w:pPr>
              <w:pStyle w:val="Default"/>
            </w:pPr>
            <w:r>
              <w:t xml:space="preserve">5. Plastik Enjeksiyon Üretiminde en az 10 yıl deneyimli ve en az lise mezunu olmak. Ölçme ve değerlendirme sürecinde görev alacak değerlendiricilere; ilgili alanda yetkilendirilmiş kuruluşlar tarafından mesleki yeterlilik sistemi, kişinin görev alacağı ulusal yeterlilik(ler), ilgili ulusal meslek </w:t>
            </w:r>
            <w:r w:rsidR="00ED0013">
              <w:t>standart (</w:t>
            </w:r>
            <w:r>
              <w:t>lar)ı, ölçme ve değerlendirme ile ölçme ve değerlendirmede kalite güvencesi konularında eğitim sağlanmalıdır.</w:t>
            </w:r>
          </w:p>
        </w:tc>
      </w:tr>
      <w:tr w:rsidR="00A11D51" w:rsidRPr="006F6B3D" w14:paraId="5A4F3627" w14:textId="77777777" w:rsidTr="00DA2F4E">
        <w:trPr>
          <w:jc w:val="center"/>
        </w:trPr>
        <w:tc>
          <w:tcPr>
            <w:tcW w:w="3114" w:type="dxa"/>
            <w:vAlign w:val="center"/>
          </w:tcPr>
          <w:p w14:paraId="1977A63F" w14:textId="77777777" w:rsidR="00A11D51" w:rsidRDefault="00A11D51" w:rsidP="00A11D51">
            <w:pPr>
              <w:rPr>
                <w:rFonts w:ascii="Times New Roman" w:eastAsia="Calibri" w:hAnsi="Times New Roman" w:cs="Times New Roman"/>
                <w:b/>
              </w:rPr>
            </w:pPr>
            <w:r w:rsidRPr="006F6B3D">
              <w:rPr>
                <w:rFonts w:ascii="Times New Roman" w:eastAsia="Calibri" w:hAnsi="Times New Roman" w:cs="Times New Roman"/>
                <w:b/>
              </w:rPr>
              <w:t>12UY0069-4</w:t>
            </w:r>
          </w:p>
          <w:p w14:paraId="1E317476" w14:textId="77777777" w:rsidR="00A11D51" w:rsidRPr="006F6B3D" w:rsidRDefault="00A11D51" w:rsidP="00A11D51">
            <w:pPr>
              <w:rPr>
                <w:rFonts w:ascii="Times New Roman" w:eastAsia="Calibri" w:hAnsi="Times New Roman" w:cs="Times New Roman"/>
                <w:b/>
              </w:rPr>
            </w:pPr>
            <w:r w:rsidRPr="006F6B3D">
              <w:rPr>
                <w:rFonts w:ascii="Times New Roman" w:eastAsia="Calibri" w:hAnsi="Times New Roman" w:cs="Times New Roman"/>
                <w:b/>
              </w:rPr>
              <w:t>Plastik Enjeksiyon Üretim Elemanı 4</w:t>
            </w:r>
          </w:p>
          <w:p w14:paraId="6A4DA7D5" w14:textId="77777777" w:rsidR="00A11D51" w:rsidRPr="006F6B3D" w:rsidRDefault="00A11D51" w:rsidP="00A11D51">
            <w:pPr>
              <w:rPr>
                <w:rFonts w:ascii="Times New Roman" w:eastAsia="Calibri" w:hAnsi="Times New Roman" w:cs="Times New Roman"/>
                <w:b/>
              </w:rPr>
            </w:pPr>
          </w:p>
        </w:tc>
        <w:tc>
          <w:tcPr>
            <w:tcW w:w="12190" w:type="dxa"/>
            <w:vAlign w:val="center"/>
          </w:tcPr>
          <w:p w14:paraId="08E7917D" w14:textId="77777777" w:rsidR="00995594" w:rsidRDefault="002E684F" w:rsidP="00A11D51">
            <w:pPr>
              <w:pStyle w:val="Default"/>
            </w:pPr>
            <w:r>
              <w:t>Ölçme ve değerlendirme konusunda bilgili olması gereken değerlendiricilerin aşağıdaki ölçütlerden en az birini karşılıyor olması gerekmektedir.</w:t>
            </w:r>
          </w:p>
          <w:p w14:paraId="40C07CAD" w14:textId="77777777" w:rsidR="00995594" w:rsidRDefault="002E684F" w:rsidP="00A11D51">
            <w:pPr>
              <w:pStyle w:val="Default"/>
            </w:pPr>
            <w:r>
              <w:t xml:space="preserve"> 1.Üniversitelerin Kimya Bölümü, Kimya (Kimya Teknolojisi) Öğretmenliği, Makine Öğretmenliği, Kalıpçılık Öğretmenliği, Talaşlı Üretim Öğretmenliği (Tesviye), Metal Teknolojisi Öğretmenliği (Metal İşleri), Makine Resmi ve Konstrüksiyon Öğretmenliği, Tasarım ve Konstrüksiyon Öğretmenliği, Polimer Mühendisliği, Kimya Mühendisliği, Makine Mühendisliği, Metalurji Mühendisliği, Metalurji ve Malzeme Mühendisliği, Endüstri Mühendisliği, Malzeme Bilimi ve Mühendisliği, Endüstriyel Tasarım Mühendisliği ve İmalat Mühendisliği bölümlerinin en az birinde eğitim almış ve en az 3 yıl plastik enjeksiyon üretimi konusunda deneyimli veya en az 3 yıl bu bölümlerde eğitmen olarak çalışmış olmak, </w:t>
            </w:r>
          </w:p>
          <w:p w14:paraId="2DA81A22" w14:textId="77777777" w:rsidR="00995594" w:rsidRDefault="002E684F" w:rsidP="00A11D51">
            <w:pPr>
              <w:pStyle w:val="Default"/>
            </w:pPr>
            <w:r>
              <w:t xml:space="preserve">2.Plastik enjeksiyon üretiminde en az 5 yıl deneyimli ve meslek yüksek okullarının Kimya, Plastik Teknolojisi, Makine Teknolojisi (Makine), Metal Teknolojisi (Metal İşleri) bölümlerinin birinden mezun olmak, </w:t>
            </w:r>
          </w:p>
          <w:p w14:paraId="18F3C166" w14:textId="1924BD8E" w:rsidR="001F0ED9" w:rsidRPr="00DA2F4E" w:rsidRDefault="002E684F" w:rsidP="00A11D51">
            <w:pPr>
              <w:pStyle w:val="Default"/>
            </w:pPr>
            <w:r>
              <w:t xml:space="preserve">3. Plastik enjeksiyon üretiminde en az 10 yıl deneyimli ve meslek liselerinin Kimya Teknolojisi, Plastik Teknolojisi, Makine Teknolojisi (Tesviye), Metal Teknolojisi (Metal İşleri) alanlarının birinden mezun olmak, Ölçme ve değerlendirme sürecinde görev alacak değerlendiricilere; ilgili alanda yetkilendirilmiş kuruluşlar tarafından mesleki yeterlilik sistemi, </w:t>
            </w:r>
            <w:r>
              <w:lastRenderedPageBreak/>
              <w:t>kişinin görev alacağı ulusal yeterlilik(ler), ilgili ulusal meslek standart(lar)ı, ölçme ve değerlendirme ile ölçme ve değerlendirmede kalite güvencesi konularında eğitim sağlanmalıdır.</w:t>
            </w:r>
          </w:p>
        </w:tc>
      </w:tr>
      <w:tr w:rsidR="00A11D51" w:rsidRPr="006F6B3D" w14:paraId="5EFBFC2A" w14:textId="77777777" w:rsidTr="00DA2F4E">
        <w:trPr>
          <w:jc w:val="center"/>
        </w:trPr>
        <w:tc>
          <w:tcPr>
            <w:tcW w:w="3114" w:type="dxa"/>
            <w:vAlign w:val="center"/>
          </w:tcPr>
          <w:p w14:paraId="58E0171B" w14:textId="391C9879" w:rsidR="00A11D51" w:rsidRDefault="00A11D51" w:rsidP="00A11D51">
            <w:pPr>
              <w:rPr>
                <w:rFonts w:ascii="Times New Roman" w:eastAsia="Calibri" w:hAnsi="Times New Roman" w:cs="Times New Roman"/>
                <w:b/>
              </w:rPr>
            </w:pPr>
            <w:r w:rsidRPr="006F6B3D">
              <w:rPr>
                <w:rFonts w:ascii="Times New Roman" w:eastAsia="Calibri" w:hAnsi="Times New Roman" w:cs="Times New Roman"/>
                <w:b/>
              </w:rPr>
              <w:lastRenderedPageBreak/>
              <w:t>1</w:t>
            </w:r>
            <w:r>
              <w:rPr>
                <w:rFonts w:ascii="Times New Roman" w:eastAsia="Calibri" w:hAnsi="Times New Roman" w:cs="Times New Roman"/>
                <w:b/>
              </w:rPr>
              <w:t>5UY0205-3</w:t>
            </w:r>
          </w:p>
          <w:p w14:paraId="3CA2A8B7" w14:textId="42B249F2" w:rsidR="00A11D51" w:rsidRPr="006F6B3D" w:rsidRDefault="00A11D51" w:rsidP="00A11D51">
            <w:pPr>
              <w:rPr>
                <w:rFonts w:ascii="Times New Roman" w:eastAsia="Calibri" w:hAnsi="Times New Roman" w:cs="Times New Roman"/>
                <w:b/>
              </w:rPr>
            </w:pPr>
            <w:r>
              <w:rPr>
                <w:rFonts w:ascii="Times New Roman" w:eastAsia="Calibri" w:hAnsi="Times New Roman" w:cs="Times New Roman"/>
                <w:b/>
              </w:rPr>
              <w:t>Köprülü Vinç Operatörü 3</w:t>
            </w:r>
          </w:p>
        </w:tc>
        <w:tc>
          <w:tcPr>
            <w:tcW w:w="12190" w:type="dxa"/>
            <w:vAlign w:val="center"/>
          </w:tcPr>
          <w:p w14:paraId="3443B8F1" w14:textId="77777777" w:rsidR="004E5A32" w:rsidRDefault="004E5A32" w:rsidP="00A11D51">
            <w:pPr>
              <w:pStyle w:val="Default"/>
            </w:pPr>
            <w:r>
              <w:t>Sınav ve Belgelendirme Merkezi Ölçme Değerlendirme biriminde, değerlendirici olarak görev alacak kişilerin aşağıdaki özelliklere sahip olmaları gerekir.</w:t>
            </w:r>
          </w:p>
          <w:p w14:paraId="11145B2F" w14:textId="77777777" w:rsidR="004E5A32" w:rsidRDefault="004E5A32" w:rsidP="00A11D51">
            <w:pPr>
              <w:pStyle w:val="Default"/>
            </w:pPr>
            <w:r>
              <w:t xml:space="preserve"> a. Mühendislik, teknoloji veya teknik eğitim fakültelerinin ilgili bölümlerinden mezun, köprülü vinç alanında en az 3 yıl deneyim sahibi olanlar veya eğitim verenler; </w:t>
            </w:r>
          </w:p>
          <w:p w14:paraId="708292EF" w14:textId="77777777" w:rsidR="00EB2C76" w:rsidRDefault="004E5A32" w:rsidP="00A11D51">
            <w:pPr>
              <w:pStyle w:val="Default"/>
            </w:pPr>
            <w:r>
              <w:t xml:space="preserve">b. İlgili </w:t>
            </w:r>
            <w:r w:rsidR="00EB2C76">
              <w:t>ön lisans</w:t>
            </w:r>
            <w:r>
              <w:t xml:space="preserve"> bölümlerinden mezun köprülü vinç alanında 5 yıl deneyime sahip olanlar, </w:t>
            </w:r>
          </w:p>
          <w:p w14:paraId="35001395" w14:textId="3188A5DC" w:rsidR="002E5543" w:rsidRPr="00DA2F4E" w:rsidRDefault="004E5A32" w:rsidP="00A11D51">
            <w:pPr>
              <w:pStyle w:val="Default"/>
            </w:pPr>
            <w:r>
              <w:t xml:space="preserve">c. Köprülü vinç alanında 5 yıl deneyime sahip olan usta öğreticiler, Yukarıdaki özelliklerden en az birine sahip olan ve ölçme ve değerlendirme sürecinde görev alacak değerlendiricilere; ilgili alanda yetkilendirilmiş kuruluşlar tarafından mesleki yeterlilik sistemi, kişinin görev alacağı ulusal yeterlilik(ler), ilgili ulusal meslek </w:t>
            </w:r>
            <w:r w:rsidR="00005A74">
              <w:t>standart (</w:t>
            </w:r>
            <w:r>
              <w:t>lar)ı, ölçme değerlendirme ve ölçme-değerlendirmede kalite güvencesi konularında eğitim sağlanmalıdır.</w:t>
            </w:r>
          </w:p>
        </w:tc>
      </w:tr>
      <w:tr w:rsidR="0040378F" w:rsidRPr="006F6B3D" w14:paraId="5410FE32" w14:textId="77777777" w:rsidTr="00040699">
        <w:trPr>
          <w:jc w:val="center"/>
        </w:trPr>
        <w:tc>
          <w:tcPr>
            <w:tcW w:w="3114" w:type="dxa"/>
            <w:shd w:val="clear" w:color="auto" w:fill="auto"/>
            <w:vAlign w:val="center"/>
          </w:tcPr>
          <w:p w14:paraId="0E48654A" w14:textId="77777777" w:rsidR="0040378F" w:rsidRPr="00040699" w:rsidRDefault="0040378F" w:rsidP="00A11D51">
            <w:pPr>
              <w:rPr>
                <w:rFonts w:ascii="Times New Roman" w:eastAsia="Calibri" w:hAnsi="Times New Roman" w:cs="Times New Roman"/>
                <w:b/>
              </w:rPr>
            </w:pPr>
            <w:r w:rsidRPr="00040699">
              <w:rPr>
                <w:rFonts w:ascii="Times New Roman" w:eastAsia="Calibri" w:hAnsi="Times New Roman" w:cs="Times New Roman"/>
                <w:b/>
              </w:rPr>
              <w:t xml:space="preserve">13UY0145-3 </w:t>
            </w:r>
          </w:p>
          <w:p w14:paraId="70DC0C60" w14:textId="77777777" w:rsidR="0040378F" w:rsidRPr="00040699" w:rsidRDefault="0040378F" w:rsidP="00A11D51">
            <w:pPr>
              <w:rPr>
                <w:rFonts w:ascii="Times New Roman" w:eastAsia="Calibri" w:hAnsi="Times New Roman" w:cs="Times New Roman"/>
                <w:b/>
              </w:rPr>
            </w:pPr>
            <w:r w:rsidRPr="00040699">
              <w:rPr>
                <w:rFonts w:ascii="Times New Roman" w:eastAsia="Calibri" w:hAnsi="Times New Roman" w:cs="Times New Roman"/>
                <w:b/>
              </w:rPr>
              <w:t>Endüstriyel Taşımacı</w:t>
            </w:r>
          </w:p>
          <w:p w14:paraId="09873D54" w14:textId="77777777" w:rsidR="0040378F" w:rsidRPr="00040699" w:rsidRDefault="0040378F" w:rsidP="00A11D51">
            <w:pPr>
              <w:rPr>
                <w:rFonts w:ascii="Times New Roman" w:eastAsia="Calibri" w:hAnsi="Times New Roman" w:cs="Times New Roman"/>
                <w:b/>
              </w:rPr>
            </w:pPr>
          </w:p>
          <w:p w14:paraId="0DA3457C" w14:textId="44D3B9AF" w:rsidR="0040378F" w:rsidRPr="00040699" w:rsidRDefault="0040378F" w:rsidP="00A11D51">
            <w:pPr>
              <w:rPr>
                <w:rFonts w:ascii="Times New Roman" w:eastAsia="Calibri" w:hAnsi="Times New Roman" w:cs="Times New Roman"/>
                <w:b/>
              </w:rPr>
            </w:pPr>
          </w:p>
        </w:tc>
        <w:tc>
          <w:tcPr>
            <w:tcW w:w="12190" w:type="dxa"/>
            <w:shd w:val="clear" w:color="auto" w:fill="auto"/>
            <w:vAlign w:val="center"/>
          </w:tcPr>
          <w:p w14:paraId="76D8ADB5" w14:textId="77777777" w:rsidR="002B0AE5" w:rsidRPr="00040699" w:rsidRDefault="002B0AE5" w:rsidP="00A11D51">
            <w:pPr>
              <w:pStyle w:val="Default"/>
            </w:pPr>
            <w:r w:rsidRPr="00040699">
              <w:t>Değerlendiricinin aşağıdaki alternatiflerinden en az birini sağlıyor olması gerekmektedir:</w:t>
            </w:r>
          </w:p>
          <w:p w14:paraId="4BD245CF" w14:textId="77777777" w:rsidR="002B0AE5" w:rsidRPr="00040699" w:rsidRDefault="002B0AE5" w:rsidP="002B0AE5">
            <w:pPr>
              <w:pStyle w:val="Default"/>
              <w:numPr>
                <w:ilvl w:val="0"/>
                <w:numId w:val="1"/>
              </w:numPr>
            </w:pPr>
            <w:r w:rsidRPr="00040699">
              <w:t>Ulaştırma, Lojistik bölüm ve programlarından mezun ve endüstriyel taşıma a</w:t>
            </w:r>
            <w:r w:rsidR="00911A00" w:rsidRPr="00040699">
              <w:t>lanında en az üç (3) yıl deneyime sahip olmak,</w:t>
            </w:r>
          </w:p>
          <w:p w14:paraId="0E084777" w14:textId="77777777" w:rsidR="00911A00" w:rsidRPr="00040699" w:rsidRDefault="00911A00" w:rsidP="002B0AE5">
            <w:pPr>
              <w:pStyle w:val="Default"/>
              <w:numPr>
                <w:ilvl w:val="0"/>
                <w:numId w:val="1"/>
              </w:numPr>
            </w:pPr>
            <w:r w:rsidRPr="00040699">
              <w:t>Meslek yüksekokullarının ilgili bölüm ve programlarından mezun, lojistik alanında en az beş yıl deneyime sahip olmak,</w:t>
            </w:r>
          </w:p>
          <w:p w14:paraId="080CCECC" w14:textId="77777777" w:rsidR="00911A00" w:rsidRPr="00040699" w:rsidRDefault="00911A00" w:rsidP="002B0AE5">
            <w:pPr>
              <w:pStyle w:val="Default"/>
              <w:numPr>
                <w:ilvl w:val="0"/>
                <w:numId w:val="1"/>
              </w:numPr>
            </w:pPr>
            <w:r w:rsidRPr="00040699">
              <w:t>Endüstriyel taşımacı olarak en az 10 yıl çalışmış olmak,</w:t>
            </w:r>
          </w:p>
          <w:p w14:paraId="6F917D70" w14:textId="77777777" w:rsidR="00911A00" w:rsidRPr="00040699" w:rsidRDefault="00262108" w:rsidP="002B0AE5">
            <w:pPr>
              <w:pStyle w:val="Default"/>
              <w:numPr>
                <w:ilvl w:val="0"/>
                <w:numId w:val="1"/>
              </w:numPr>
            </w:pPr>
            <w:r w:rsidRPr="00040699">
              <w:t>Ulaştırma lojistik bölüm ve programlarında en az 3 yıl eğitim vermiş olmak.</w:t>
            </w:r>
          </w:p>
          <w:p w14:paraId="0A73B0BE" w14:textId="77777777" w:rsidR="007D75E3" w:rsidRPr="00040699" w:rsidRDefault="007D75E3" w:rsidP="007D75E3">
            <w:pPr>
              <w:pStyle w:val="Default"/>
            </w:pPr>
          </w:p>
          <w:p w14:paraId="1CA4B193" w14:textId="447653A5" w:rsidR="00F02481" w:rsidRPr="00040699" w:rsidRDefault="00262108" w:rsidP="007D75E3">
            <w:pPr>
              <w:pStyle w:val="Default"/>
            </w:pPr>
            <w:r w:rsidRPr="00040699">
              <w:t>Yukarıdaki özelliklerden en az birine sahip olan ve ölçme ve değerlendirme sürecinde görev alacak</w:t>
            </w:r>
            <w:r w:rsidR="00DE5890" w:rsidRPr="00040699">
              <w:t xml:space="preserve"> değerlendiricilere; ilgili alanda yetkilendirilmiş kuruluşlar tarafından mesleki yeterlilik sistemi, kişinin görev alacağı ulusal yeterlilik(ler), ilgili ulusal meslek </w:t>
            </w:r>
            <w:r w:rsidR="00F02481" w:rsidRPr="00040699">
              <w:t>standart (lar)ı, ölçme ve değerlendirmede kalite güvencesi konularında eğitim sağlanmalıdır.</w:t>
            </w:r>
          </w:p>
          <w:p w14:paraId="4BAD57E0" w14:textId="5C113ED7" w:rsidR="00262108" w:rsidRPr="00040699" w:rsidRDefault="00DE5890" w:rsidP="00262108">
            <w:pPr>
              <w:pStyle w:val="Default"/>
              <w:ind w:left="720"/>
            </w:pPr>
            <w:r w:rsidRPr="00040699">
              <w:t xml:space="preserve"> </w:t>
            </w:r>
          </w:p>
        </w:tc>
      </w:tr>
    </w:tbl>
    <w:p w14:paraId="0405CA94" w14:textId="77777777" w:rsidR="003547C6" w:rsidRPr="006F6B3D" w:rsidRDefault="0072759D">
      <w:pPr>
        <w:rPr>
          <w:rFonts w:ascii="Times New Roman" w:hAnsi="Times New Roman" w:cs="Times New Roman"/>
        </w:rPr>
      </w:pPr>
    </w:p>
    <w:sectPr w:rsidR="003547C6" w:rsidRPr="006F6B3D" w:rsidSect="00DA2F4E">
      <w:headerReference w:type="even" r:id="rId7"/>
      <w:headerReference w:type="default" r:id="rId8"/>
      <w:footerReference w:type="even" r:id="rId9"/>
      <w:footerReference w:type="default" r:id="rId10"/>
      <w:headerReference w:type="first" r:id="rId11"/>
      <w:footerReference w:type="first" r:id="rId12"/>
      <w:pgSz w:w="16838" w:h="11906" w:orient="landscape"/>
      <w:pgMar w:top="1702" w:right="1080" w:bottom="709"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7E09" w14:textId="77777777" w:rsidR="0072759D" w:rsidRDefault="0072759D" w:rsidP="002B3385">
      <w:pPr>
        <w:spacing w:after="0" w:line="240" w:lineRule="auto"/>
      </w:pPr>
      <w:r>
        <w:separator/>
      </w:r>
    </w:p>
  </w:endnote>
  <w:endnote w:type="continuationSeparator" w:id="0">
    <w:p w14:paraId="71826C50" w14:textId="77777777" w:rsidR="0072759D" w:rsidRDefault="0072759D" w:rsidP="002B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8C8" w14:textId="77777777" w:rsidR="003569E4" w:rsidRDefault="003569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ECAF" w14:textId="785DA9D0" w:rsidR="004963BF" w:rsidRPr="00A26071" w:rsidRDefault="00AD3FEC" w:rsidP="004963BF">
    <w:pPr>
      <w:spacing w:after="0" w:line="240" w:lineRule="auto"/>
      <w:ind w:left="-284"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F84B350" w14:textId="6384AFF3" w:rsidR="00A26071" w:rsidRPr="00A26071" w:rsidRDefault="00A26071" w:rsidP="00A26071">
    <w:pPr>
      <w:spacing w:after="0" w:line="240" w:lineRule="auto"/>
      <w:ind w:left="-284" w:hanging="142"/>
      <w:rPr>
        <w:rFonts w:ascii="Times New Roman" w:eastAsia="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CBE1" w14:textId="77777777" w:rsidR="003569E4" w:rsidRDefault="003569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4942" w14:textId="77777777" w:rsidR="0072759D" w:rsidRDefault="0072759D" w:rsidP="002B3385">
      <w:pPr>
        <w:spacing w:after="0" w:line="240" w:lineRule="auto"/>
      </w:pPr>
      <w:r>
        <w:separator/>
      </w:r>
    </w:p>
  </w:footnote>
  <w:footnote w:type="continuationSeparator" w:id="0">
    <w:p w14:paraId="0EA78126" w14:textId="77777777" w:rsidR="0072759D" w:rsidRDefault="0072759D" w:rsidP="002B3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A08E" w14:textId="77777777" w:rsidR="003569E4" w:rsidRDefault="003569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982"/>
      <w:gridCol w:w="1984"/>
      <w:gridCol w:w="1170"/>
    </w:tblGrid>
    <w:tr w:rsidR="00E37F49" w:rsidRPr="00EC4599" w14:paraId="66569C35" w14:textId="77777777" w:rsidTr="00AC66AC">
      <w:trPr>
        <w:trHeight w:val="330"/>
        <w:jc w:val="center"/>
      </w:trPr>
      <w:tc>
        <w:tcPr>
          <w:tcW w:w="3056" w:type="dxa"/>
          <w:vMerge w:val="restart"/>
          <w:shd w:val="clear" w:color="auto" w:fill="auto"/>
          <w:tcMar>
            <w:left w:w="0" w:type="dxa"/>
            <w:right w:w="0" w:type="dxa"/>
          </w:tcMar>
          <w:vAlign w:val="center"/>
        </w:tcPr>
        <w:p w14:paraId="08284C1B" w14:textId="77777777" w:rsidR="00E37F49" w:rsidRPr="00EC4599" w:rsidRDefault="00E37F49" w:rsidP="00E37F49">
          <w:pPr>
            <w:pStyle w:val="stBilgi"/>
            <w:tabs>
              <w:tab w:val="clear" w:pos="4536"/>
              <w:tab w:val="clear" w:pos="9072"/>
            </w:tabs>
            <w:jc w:val="center"/>
            <w:rPr>
              <w:color w:val="000000"/>
              <w:sz w:val="28"/>
              <w:szCs w:val="28"/>
            </w:rPr>
          </w:pPr>
          <w:r w:rsidRPr="00836A93">
            <w:rPr>
              <w:rFonts w:ascii="Calibri" w:eastAsia="Calibri" w:hAnsi="Calibri" w:cs="Times New Roman"/>
              <w:noProof/>
              <w:lang w:eastAsia="en-US"/>
            </w:rPr>
            <w:drawing>
              <wp:inline distT="0" distB="0" distL="0" distR="0" wp14:anchorId="33C7CEA7" wp14:editId="455311B2">
                <wp:extent cx="1438275" cy="771525"/>
                <wp:effectExtent l="0" t="0" r="9525" b="9525"/>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305" t="28817" r="23446" b="30308"/>
                        <a:stretch/>
                      </pic:blipFill>
                      <pic:spPr bwMode="auto">
                        <a:xfrm>
                          <a:off x="0" y="0"/>
                          <a:ext cx="1607115" cy="862095"/>
                        </a:xfrm>
                        <a:prstGeom prst="rect">
                          <a:avLst/>
                        </a:prstGeom>
                        <a:ln>
                          <a:noFill/>
                        </a:ln>
                        <a:extLst>
                          <a:ext uri="{53640926-AAD7-44D8-BBD7-CCE9431645EC}">
                            <a14:shadowObscured xmlns:a14="http://schemas.microsoft.com/office/drawing/2010/main"/>
                          </a:ext>
                        </a:extLst>
                      </pic:spPr>
                    </pic:pic>
                  </a:graphicData>
                </a:graphic>
              </wp:inline>
            </w:drawing>
          </w:r>
        </w:p>
      </w:tc>
      <w:tc>
        <w:tcPr>
          <w:tcW w:w="8988" w:type="dxa"/>
          <w:vMerge w:val="restart"/>
          <w:shd w:val="clear" w:color="auto" w:fill="auto"/>
          <w:vAlign w:val="center"/>
        </w:tcPr>
        <w:p w14:paraId="0CFC5572" w14:textId="77777777" w:rsidR="00E37F49" w:rsidRPr="00E37F49" w:rsidRDefault="00E37F49" w:rsidP="00E37F49">
          <w:pPr>
            <w:pStyle w:val="stBilgi"/>
            <w:tabs>
              <w:tab w:val="clear" w:pos="4536"/>
              <w:tab w:val="clear" w:pos="9072"/>
            </w:tabs>
            <w:jc w:val="center"/>
            <w:rPr>
              <w:rFonts w:ascii="Times New Roman" w:hAnsi="Times New Roman" w:cs="Times New Roman"/>
              <w:b/>
              <w:color w:val="000000"/>
              <w:sz w:val="28"/>
              <w:szCs w:val="28"/>
            </w:rPr>
          </w:pPr>
          <w:r w:rsidRPr="00E37F49">
            <w:rPr>
              <w:rFonts w:ascii="Times New Roman" w:hAnsi="Times New Roman" w:cs="Times New Roman"/>
              <w:b/>
              <w:color w:val="000000"/>
              <w:sz w:val="28"/>
              <w:szCs w:val="28"/>
            </w:rPr>
            <w:t>DEĞERLENDİRİCİ ÖLÇÜTLERİ</w:t>
          </w:r>
        </w:p>
      </w:tc>
      <w:tc>
        <w:tcPr>
          <w:tcW w:w="1985" w:type="dxa"/>
          <w:shd w:val="clear" w:color="auto" w:fill="auto"/>
          <w:vAlign w:val="center"/>
        </w:tcPr>
        <w:p w14:paraId="47669B47" w14:textId="77777777" w:rsidR="00E37F49" w:rsidRPr="00EC4599" w:rsidRDefault="00E37F49" w:rsidP="00E37F49">
          <w:pPr>
            <w:pStyle w:val="stBilgi"/>
            <w:tabs>
              <w:tab w:val="clear" w:pos="4536"/>
              <w:tab w:val="clear" w:pos="9072"/>
            </w:tabs>
            <w:rPr>
              <w:b/>
              <w:color w:val="000000"/>
              <w:sz w:val="28"/>
              <w:szCs w:val="28"/>
            </w:rPr>
          </w:pPr>
          <w:r>
            <w:rPr>
              <w:sz w:val="16"/>
              <w:szCs w:val="16"/>
            </w:rPr>
            <w:t>DOKÜMAN NO:</w:t>
          </w:r>
        </w:p>
      </w:tc>
      <w:tc>
        <w:tcPr>
          <w:tcW w:w="1162" w:type="dxa"/>
          <w:shd w:val="clear" w:color="auto" w:fill="auto"/>
          <w:vAlign w:val="center"/>
        </w:tcPr>
        <w:p w14:paraId="465FDAB8" w14:textId="77777777" w:rsidR="00E37F49" w:rsidRPr="00EC4599" w:rsidRDefault="00E37F49" w:rsidP="00E37F49">
          <w:pPr>
            <w:pStyle w:val="stBilgi"/>
            <w:tabs>
              <w:tab w:val="clear" w:pos="4536"/>
              <w:tab w:val="clear" w:pos="9072"/>
            </w:tabs>
            <w:rPr>
              <w:b/>
              <w:color w:val="000000"/>
              <w:sz w:val="28"/>
              <w:szCs w:val="28"/>
            </w:rPr>
          </w:pPr>
          <w:r>
            <w:rPr>
              <w:sz w:val="16"/>
              <w:szCs w:val="16"/>
            </w:rPr>
            <w:t>FR-45</w:t>
          </w:r>
        </w:p>
      </w:tc>
    </w:tr>
    <w:tr w:rsidR="00E37F49" w:rsidRPr="00EC4599" w14:paraId="2CD8C11B" w14:textId="77777777" w:rsidTr="00AC66AC">
      <w:trPr>
        <w:trHeight w:val="330"/>
        <w:jc w:val="center"/>
      </w:trPr>
      <w:tc>
        <w:tcPr>
          <w:tcW w:w="3056" w:type="dxa"/>
          <w:vMerge/>
          <w:shd w:val="clear" w:color="auto" w:fill="auto"/>
          <w:tcMar>
            <w:left w:w="0" w:type="dxa"/>
            <w:right w:w="0" w:type="dxa"/>
          </w:tcMar>
          <w:vAlign w:val="center"/>
        </w:tcPr>
        <w:p w14:paraId="23B39584" w14:textId="77777777" w:rsidR="00E37F49" w:rsidRPr="00EC4599" w:rsidRDefault="00E37F49" w:rsidP="00E37F49">
          <w:pPr>
            <w:pStyle w:val="stBilgi"/>
            <w:tabs>
              <w:tab w:val="clear" w:pos="4536"/>
              <w:tab w:val="clear" w:pos="9072"/>
            </w:tabs>
            <w:jc w:val="center"/>
            <w:rPr>
              <w:rFonts w:eastAsia="Calibri"/>
              <w:b/>
              <w:noProof/>
            </w:rPr>
          </w:pPr>
        </w:p>
      </w:tc>
      <w:tc>
        <w:tcPr>
          <w:tcW w:w="8988" w:type="dxa"/>
          <w:vMerge/>
          <w:shd w:val="clear" w:color="auto" w:fill="auto"/>
          <w:vAlign w:val="center"/>
        </w:tcPr>
        <w:p w14:paraId="3B7BB0E3" w14:textId="77777777" w:rsidR="00E37F49" w:rsidRPr="00EC4599" w:rsidRDefault="00E37F49" w:rsidP="00E37F49">
          <w:pPr>
            <w:pStyle w:val="stBilgi"/>
            <w:tabs>
              <w:tab w:val="clear" w:pos="4536"/>
              <w:tab w:val="clear" w:pos="9072"/>
            </w:tabs>
            <w:jc w:val="center"/>
            <w:rPr>
              <w:b/>
              <w:color w:val="000000"/>
              <w:sz w:val="28"/>
              <w:szCs w:val="28"/>
            </w:rPr>
          </w:pPr>
        </w:p>
      </w:tc>
      <w:tc>
        <w:tcPr>
          <w:tcW w:w="1985" w:type="dxa"/>
          <w:shd w:val="clear" w:color="auto" w:fill="auto"/>
          <w:vAlign w:val="center"/>
        </w:tcPr>
        <w:p w14:paraId="133DB654" w14:textId="77777777" w:rsidR="00E37F49" w:rsidRPr="00EC4599" w:rsidRDefault="00E37F49" w:rsidP="00E37F49">
          <w:pPr>
            <w:pStyle w:val="stBilgi"/>
            <w:tabs>
              <w:tab w:val="clear" w:pos="4536"/>
              <w:tab w:val="clear" w:pos="9072"/>
            </w:tabs>
            <w:rPr>
              <w:b/>
              <w:color w:val="000000"/>
              <w:sz w:val="28"/>
              <w:szCs w:val="28"/>
            </w:rPr>
          </w:pPr>
          <w:r>
            <w:rPr>
              <w:sz w:val="16"/>
              <w:szCs w:val="16"/>
            </w:rPr>
            <w:t>REVİZYON NO/TARİH:</w:t>
          </w:r>
        </w:p>
      </w:tc>
      <w:tc>
        <w:tcPr>
          <w:tcW w:w="1162" w:type="dxa"/>
          <w:shd w:val="clear" w:color="auto" w:fill="auto"/>
          <w:vAlign w:val="center"/>
        </w:tcPr>
        <w:p w14:paraId="41888164" w14:textId="51E8B926" w:rsidR="00E37F49" w:rsidRPr="00EC4599" w:rsidRDefault="00E37F49" w:rsidP="00E37F49">
          <w:pPr>
            <w:pStyle w:val="stBilgi"/>
            <w:tabs>
              <w:tab w:val="clear" w:pos="4536"/>
              <w:tab w:val="clear" w:pos="9072"/>
            </w:tabs>
            <w:rPr>
              <w:b/>
              <w:color w:val="000000"/>
              <w:sz w:val="28"/>
              <w:szCs w:val="28"/>
            </w:rPr>
          </w:pPr>
          <w:r>
            <w:rPr>
              <w:sz w:val="16"/>
              <w:szCs w:val="16"/>
            </w:rPr>
            <w:t>0</w:t>
          </w:r>
          <w:r w:rsidR="003569E4">
            <w:rPr>
              <w:sz w:val="16"/>
              <w:szCs w:val="16"/>
            </w:rPr>
            <w:t>1/01.09.2021</w:t>
          </w:r>
        </w:p>
      </w:tc>
    </w:tr>
    <w:tr w:rsidR="00E37F49" w:rsidRPr="00EC4599" w14:paraId="52140469" w14:textId="77777777" w:rsidTr="00AC66AC">
      <w:trPr>
        <w:trHeight w:val="330"/>
        <w:jc w:val="center"/>
      </w:trPr>
      <w:tc>
        <w:tcPr>
          <w:tcW w:w="3056" w:type="dxa"/>
          <w:vMerge/>
          <w:shd w:val="clear" w:color="auto" w:fill="auto"/>
          <w:tcMar>
            <w:left w:w="0" w:type="dxa"/>
            <w:right w:w="0" w:type="dxa"/>
          </w:tcMar>
          <w:vAlign w:val="center"/>
        </w:tcPr>
        <w:p w14:paraId="1274F23E" w14:textId="77777777" w:rsidR="00E37F49" w:rsidRPr="00EC4599" w:rsidRDefault="00E37F49" w:rsidP="00E37F49">
          <w:pPr>
            <w:pStyle w:val="stBilgi"/>
            <w:tabs>
              <w:tab w:val="clear" w:pos="4536"/>
              <w:tab w:val="clear" w:pos="9072"/>
            </w:tabs>
            <w:jc w:val="center"/>
            <w:rPr>
              <w:rFonts w:eastAsia="Calibri"/>
              <w:b/>
              <w:noProof/>
            </w:rPr>
          </w:pPr>
        </w:p>
      </w:tc>
      <w:tc>
        <w:tcPr>
          <w:tcW w:w="8988" w:type="dxa"/>
          <w:vMerge/>
          <w:shd w:val="clear" w:color="auto" w:fill="auto"/>
          <w:vAlign w:val="center"/>
        </w:tcPr>
        <w:p w14:paraId="2B7DE84D" w14:textId="77777777" w:rsidR="00E37F49" w:rsidRPr="00EC4599" w:rsidRDefault="00E37F49" w:rsidP="00E37F49">
          <w:pPr>
            <w:pStyle w:val="stBilgi"/>
            <w:tabs>
              <w:tab w:val="clear" w:pos="4536"/>
              <w:tab w:val="clear" w:pos="9072"/>
            </w:tabs>
            <w:jc w:val="center"/>
            <w:rPr>
              <w:b/>
              <w:color w:val="000000"/>
              <w:sz w:val="28"/>
              <w:szCs w:val="28"/>
            </w:rPr>
          </w:pPr>
        </w:p>
      </w:tc>
      <w:tc>
        <w:tcPr>
          <w:tcW w:w="1985" w:type="dxa"/>
          <w:shd w:val="clear" w:color="auto" w:fill="auto"/>
          <w:vAlign w:val="center"/>
        </w:tcPr>
        <w:p w14:paraId="18459928" w14:textId="77777777" w:rsidR="00E37F49" w:rsidRPr="00EC4599" w:rsidRDefault="00E37F49" w:rsidP="00E37F49">
          <w:pPr>
            <w:pStyle w:val="stBilgi"/>
            <w:tabs>
              <w:tab w:val="clear" w:pos="4536"/>
              <w:tab w:val="clear" w:pos="9072"/>
            </w:tabs>
            <w:rPr>
              <w:b/>
              <w:color w:val="000000"/>
              <w:sz w:val="28"/>
              <w:szCs w:val="28"/>
            </w:rPr>
          </w:pPr>
          <w:r>
            <w:rPr>
              <w:sz w:val="16"/>
              <w:szCs w:val="16"/>
            </w:rPr>
            <w:t>YAYIN TARİHİ:</w:t>
          </w:r>
        </w:p>
      </w:tc>
      <w:tc>
        <w:tcPr>
          <w:tcW w:w="1162" w:type="dxa"/>
          <w:shd w:val="clear" w:color="auto" w:fill="auto"/>
          <w:vAlign w:val="center"/>
        </w:tcPr>
        <w:p w14:paraId="41115C70" w14:textId="77777777" w:rsidR="00E37F49" w:rsidRPr="00EC4599" w:rsidRDefault="00E37F49" w:rsidP="00E37F49">
          <w:pPr>
            <w:pStyle w:val="stBilgi"/>
            <w:tabs>
              <w:tab w:val="clear" w:pos="4536"/>
              <w:tab w:val="clear" w:pos="9072"/>
            </w:tabs>
            <w:rPr>
              <w:b/>
              <w:color w:val="000000"/>
              <w:sz w:val="28"/>
              <w:szCs w:val="28"/>
            </w:rPr>
          </w:pPr>
          <w:r w:rsidRPr="001052D5">
            <w:rPr>
              <w:sz w:val="16"/>
              <w:szCs w:val="16"/>
            </w:rPr>
            <w:t>05.04.2019</w:t>
          </w:r>
        </w:p>
      </w:tc>
    </w:tr>
    <w:tr w:rsidR="00E37F49" w:rsidRPr="00EC4599" w14:paraId="0D6D439E" w14:textId="77777777" w:rsidTr="00AC66AC">
      <w:trPr>
        <w:trHeight w:val="330"/>
        <w:jc w:val="center"/>
      </w:trPr>
      <w:tc>
        <w:tcPr>
          <w:tcW w:w="3056" w:type="dxa"/>
          <w:vMerge/>
          <w:shd w:val="clear" w:color="auto" w:fill="auto"/>
          <w:tcMar>
            <w:left w:w="0" w:type="dxa"/>
            <w:right w:w="0" w:type="dxa"/>
          </w:tcMar>
          <w:vAlign w:val="center"/>
        </w:tcPr>
        <w:p w14:paraId="64FA142C" w14:textId="77777777" w:rsidR="00E37F49" w:rsidRPr="00EC4599" w:rsidRDefault="00E37F49" w:rsidP="00E37F49">
          <w:pPr>
            <w:pStyle w:val="stBilgi"/>
            <w:tabs>
              <w:tab w:val="clear" w:pos="4536"/>
              <w:tab w:val="clear" w:pos="9072"/>
            </w:tabs>
            <w:jc w:val="center"/>
            <w:rPr>
              <w:rFonts w:eastAsia="Calibri"/>
              <w:b/>
              <w:noProof/>
            </w:rPr>
          </w:pPr>
        </w:p>
      </w:tc>
      <w:tc>
        <w:tcPr>
          <w:tcW w:w="8988" w:type="dxa"/>
          <w:vMerge/>
          <w:shd w:val="clear" w:color="auto" w:fill="auto"/>
          <w:vAlign w:val="center"/>
        </w:tcPr>
        <w:p w14:paraId="68E4C8A1" w14:textId="77777777" w:rsidR="00E37F49" w:rsidRPr="00EC4599" w:rsidRDefault="00E37F49" w:rsidP="00E37F49">
          <w:pPr>
            <w:pStyle w:val="stBilgi"/>
            <w:tabs>
              <w:tab w:val="clear" w:pos="4536"/>
              <w:tab w:val="clear" w:pos="9072"/>
            </w:tabs>
            <w:jc w:val="center"/>
            <w:rPr>
              <w:b/>
              <w:color w:val="000000"/>
              <w:sz w:val="28"/>
              <w:szCs w:val="28"/>
            </w:rPr>
          </w:pPr>
        </w:p>
      </w:tc>
      <w:tc>
        <w:tcPr>
          <w:tcW w:w="1985" w:type="dxa"/>
          <w:shd w:val="clear" w:color="auto" w:fill="auto"/>
          <w:vAlign w:val="center"/>
        </w:tcPr>
        <w:p w14:paraId="2BF1B0DD" w14:textId="77777777" w:rsidR="00E37F49" w:rsidRPr="00EC4599" w:rsidRDefault="00E37F49" w:rsidP="00E37F49">
          <w:pPr>
            <w:pStyle w:val="stBilgi"/>
            <w:tabs>
              <w:tab w:val="clear" w:pos="4536"/>
              <w:tab w:val="clear" w:pos="9072"/>
            </w:tabs>
            <w:rPr>
              <w:b/>
              <w:color w:val="000000"/>
              <w:sz w:val="28"/>
              <w:szCs w:val="28"/>
            </w:rPr>
          </w:pPr>
          <w:r>
            <w:rPr>
              <w:sz w:val="16"/>
              <w:szCs w:val="16"/>
            </w:rPr>
            <w:t xml:space="preserve">SAYFA NO:  </w:t>
          </w:r>
        </w:p>
      </w:tc>
      <w:tc>
        <w:tcPr>
          <w:tcW w:w="1162" w:type="dxa"/>
          <w:shd w:val="clear" w:color="auto" w:fill="auto"/>
          <w:vAlign w:val="center"/>
        </w:tcPr>
        <w:p w14:paraId="721AE918" w14:textId="77777777" w:rsidR="00E37F49" w:rsidRPr="00EC4599" w:rsidRDefault="00E37F49" w:rsidP="00E37F49">
          <w:pPr>
            <w:pStyle w:val="stBilgi"/>
            <w:tabs>
              <w:tab w:val="clear" w:pos="4536"/>
              <w:tab w:val="clear" w:pos="9072"/>
            </w:tabs>
            <w:rPr>
              <w:b/>
              <w:color w:val="000000"/>
              <w:sz w:val="28"/>
              <w:szCs w:val="28"/>
            </w:rPr>
          </w:pPr>
          <w:r w:rsidRPr="0056231B">
            <w:rPr>
              <w:sz w:val="16"/>
              <w:szCs w:val="16"/>
            </w:rPr>
            <w:fldChar w:fldCharType="begin"/>
          </w:r>
          <w:r w:rsidRPr="0056231B">
            <w:rPr>
              <w:sz w:val="16"/>
              <w:szCs w:val="16"/>
            </w:rPr>
            <w:instrText xml:space="preserve"> PAGE </w:instrText>
          </w:r>
          <w:r w:rsidRPr="0056231B">
            <w:rPr>
              <w:sz w:val="16"/>
              <w:szCs w:val="16"/>
            </w:rPr>
            <w:fldChar w:fldCharType="separate"/>
          </w:r>
          <w:r>
            <w:rPr>
              <w:noProof/>
              <w:sz w:val="16"/>
              <w:szCs w:val="16"/>
            </w:rPr>
            <w:t>1</w:t>
          </w:r>
          <w:r w:rsidRPr="0056231B">
            <w:rPr>
              <w:sz w:val="16"/>
              <w:szCs w:val="16"/>
            </w:rPr>
            <w:fldChar w:fldCharType="end"/>
          </w:r>
          <w:r w:rsidRPr="0056231B">
            <w:rPr>
              <w:sz w:val="16"/>
              <w:szCs w:val="16"/>
            </w:rPr>
            <w:t xml:space="preserve"> / </w:t>
          </w:r>
          <w:r w:rsidRPr="0056231B">
            <w:rPr>
              <w:sz w:val="16"/>
              <w:szCs w:val="16"/>
            </w:rPr>
            <w:fldChar w:fldCharType="begin"/>
          </w:r>
          <w:r w:rsidRPr="0056231B">
            <w:rPr>
              <w:sz w:val="16"/>
              <w:szCs w:val="16"/>
            </w:rPr>
            <w:instrText xml:space="preserve"> NUMPAGES </w:instrText>
          </w:r>
          <w:r w:rsidRPr="0056231B">
            <w:rPr>
              <w:sz w:val="16"/>
              <w:szCs w:val="16"/>
            </w:rPr>
            <w:fldChar w:fldCharType="separate"/>
          </w:r>
          <w:r>
            <w:rPr>
              <w:noProof/>
              <w:sz w:val="16"/>
              <w:szCs w:val="16"/>
            </w:rPr>
            <w:t>1</w:t>
          </w:r>
          <w:r w:rsidRPr="0056231B">
            <w:rPr>
              <w:sz w:val="16"/>
              <w:szCs w:val="16"/>
            </w:rPr>
            <w:fldChar w:fldCharType="end"/>
          </w:r>
        </w:p>
      </w:tc>
    </w:tr>
  </w:tbl>
  <w:p w14:paraId="087BDC71" w14:textId="530AE3CD" w:rsidR="00175B52" w:rsidRDefault="00175B52">
    <w:pPr>
      <w:pStyle w:val="stBilgi"/>
    </w:pPr>
  </w:p>
  <w:p w14:paraId="12C48B3C" w14:textId="77777777" w:rsidR="003F2DA6" w:rsidRPr="003F2DA6" w:rsidRDefault="0072759D">
    <w:pPr>
      <w:pStyle w:val="stBilgi"/>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800" w14:textId="77777777" w:rsidR="003569E4" w:rsidRDefault="003569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365"/>
    <w:multiLevelType w:val="hybridMultilevel"/>
    <w:tmpl w:val="8D8C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85"/>
    <w:rsid w:val="00005A74"/>
    <w:rsid w:val="000346A2"/>
    <w:rsid w:val="00040699"/>
    <w:rsid w:val="0004352D"/>
    <w:rsid w:val="0004696E"/>
    <w:rsid w:val="00046F02"/>
    <w:rsid w:val="0005266A"/>
    <w:rsid w:val="000733BA"/>
    <w:rsid w:val="00095E43"/>
    <w:rsid w:val="000A7700"/>
    <w:rsid w:val="000B06C1"/>
    <w:rsid w:val="000B4C97"/>
    <w:rsid w:val="000B7699"/>
    <w:rsid w:val="000C51E9"/>
    <w:rsid w:val="000E0C9F"/>
    <w:rsid w:val="000F1BAD"/>
    <w:rsid w:val="000F36F6"/>
    <w:rsid w:val="00107E65"/>
    <w:rsid w:val="00110564"/>
    <w:rsid w:val="00116B14"/>
    <w:rsid w:val="00122273"/>
    <w:rsid w:val="001343E4"/>
    <w:rsid w:val="00161953"/>
    <w:rsid w:val="00175B52"/>
    <w:rsid w:val="001B78F4"/>
    <w:rsid w:val="001C3F91"/>
    <w:rsid w:val="001C6610"/>
    <w:rsid w:val="001C737B"/>
    <w:rsid w:val="001F0ED9"/>
    <w:rsid w:val="00217F58"/>
    <w:rsid w:val="0023573A"/>
    <w:rsid w:val="002433CB"/>
    <w:rsid w:val="002548EC"/>
    <w:rsid w:val="002620E3"/>
    <w:rsid w:val="00262108"/>
    <w:rsid w:val="002A668F"/>
    <w:rsid w:val="002B0AE5"/>
    <w:rsid w:val="002B3385"/>
    <w:rsid w:val="002E5543"/>
    <w:rsid w:val="002E684F"/>
    <w:rsid w:val="0030143D"/>
    <w:rsid w:val="00324641"/>
    <w:rsid w:val="003270FC"/>
    <w:rsid w:val="00352596"/>
    <w:rsid w:val="00354CA6"/>
    <w:rsid w:val="003569E4"/>
    <w:rsid w:val="00357CAA"/>
    <w:rsid w:val="00375FA3"/>
    <w:rsid w:val="003B7842"/>
    <w:rsid w:val="003C5D6C"/>
    <w:rsid w:val="003C6C8F"/>
    <w:rsid w:val="003E2E11"/>
    <w:rsid w:val="003E5F57"/>
    <w:rsid w:val="0040378F"/>
    <w:rsid w:val="0042212D"/>
    <w:rsid w:val="0044474F"/>
    <w:rsid w:val="004472BF"/>
    <w:rsid w:val="0044761B"/>
    <w:rsid w:val="00456701"/>
    <w:rsid w:val="00466853"/>
    <w:rsid w:val="004747E1"/>
    <w:rsid w:val="004963BF"/>
    <w:rsid w:val="004A0489"/>
    <w:rsid w:val="004B512C"/>
    <w:rsid w:val="004E5A32"/>
    <w:rsid w:val="004E610B"/>
    <w:rsid w:val="004F1255"/>
    <w:rsid w:val="004F5A8A"/>
    <w:rsid w:val="005145C8"/>
    <w:rsid w:val="005426D1"/>
    <w:rsid w:val="00547AD4"/>
    <w:rsid w:val="005502BD"/>
    <w:rsid w:val="00551DBB"/>
    <w:rsid w:val="00552C89"/>
    <w:rsid w:val="0055330D"/>
    <w:rsid w:val="00577215"/>
    <w:rsid w:val="0057750D"/>
    <w:rsid w:val="00582155"/>
    <w:rsid w:val="005B6CF2"/>
    <w:rsid w:val="005F5DAB"/>
    <w:rsid w:val="006465BB"/>
    <w:rsid w:val="00655177"/>
    <w:rsid w:val="006575F1"/>
    <w:rsid w:val="00662A7B"/>
    <w:rsid w:val="00681AC3"/>
    <w:rsid w:val="00684F82"/>
    <w:rsid w:val="006902E9"/>
    <w:rsid w:val="006B3640"/>
    <w:rsid w:val="006F2D0B"/>
    <w:rsid w:val="006F6B3D"/>
    <w:rsid w:val="0072759D"/>
    <w:rsid w:val="00743FA8"/>
    <w:rsid w:val="0074709E"/>
    <w:rsid w:val="00747D0A"/>
    <w:rsid w:val="00757486"/>
    <w:rsid w:val="00763FB5"/>
    <w:rsid w:val="0078646E"/>
    <w:rsid w:val="007B350A"/>
    <w:rsid w:val="007D0FB1"/>
    <w:rsid w:val="007D75E3"/>
    <w:rsid w:val="007D77F3"/>
    <w:rsid w:val="007E0C1D"/>
    <w:rsid w:val="00812AD4"/>
    <w:rsid w:val="008152B6"/>
    <w:rsid w:val="00825325"/>
    <w:rsid w:val="00830C4D"/>
    <w:rsid w:val="00835F01"/>
    <w:rsid w:val="00836A93"/>
    <w:rsid w:val="00842433"/>
    <w:rsid w:val="00860E29"/>
    <w:rsid w:val="00891E85"/>
    <w:rsid w:val="008A23FC"/>
    <w:rsid w:val="008A58F8"/>
    <w:rsid w:val="008B24D6"/>
    <w:rsid w:val="008D42F5"/>
    <w:rsid w:val="008E3128"/>
    <w:rsid w:val="00911A00"/>
    <w:rsid w:val="00965C04"/>
    <w:rsid w:val="00973E14"/>
    <w:rsid w:val="00974858"/>
    <w:rsid w:val="00995594"/>
    <w:rsid w:val="00996F35"/>
    <w:rsid w:val="009B7D41"/>
    <w:rsid w:val="009C7F08"/>
    <w:rsid w:val="009E3878"/>
    <w:rsid w:val="00A11D51"/>
    <w:rsid w:val="00A1473F"/>
    <w:rsid w:val="00A15517"/>
    <w:rsid w:val="00A26071"/>
    <w:rsid w:val="00A34DD3"/>
    <w:rsid w:val="00A357A9"/>
    <w:rsid w:val="00A36E74"/>
    <w:rsid w:val="00A3737A"/>
    <w:rsid w:val="00A81BE0"/>
    <w:rsid w:val="00AB0DC8"/>
    <w:rsid w:val="00AC22C1"/>
    <w:rsid w:val="00AD3FEC"/>
    <w:rsid w:val="00B635F3"/>
    <w:rsid w:val="00B81CED"/>
    <w:rsid w:val="00BB7A5A"/>
    <w:rsid w:val="00C14112"/>
    <w:rsid w:val="00C236BE"/>
    <w:rsid w:val="00C25F69"/>
    <w:rsid w:val="00C55F7B"/>
    <w:rsid w:val="00C73561"/>
    <w:rsid w:val="00C8799B"/>
    <w:rsid w:val="00CF318E"/>
    <w:rsid w:val="00D03D4E"/>
    <w:rsid w:val="00D36BBE"/>
    <w:rsid w:val="00D80E29"/>
    <w:rsid w:val="00D838B7"/>
    <w:rsid w:val="00DA2F4E"/>
    <w:rsid w:val="00DC2DE0"/>
    <w:rsid w:val="00DE5890"/>
    <w:rsid w:val="00DF42F1"/>
    <w:rsid w:val="00E17155"/>
    <w:rsid w:val="00E248F4"/>
    <w:rsid w:val="00E34514"/>
    <w:rsid w:val="00E360ED"/>
    <w:rsid w:val="00E37F49"/>
    <w:rsid w:val="00E708BB"/>
    <w:rsid w:val="00EA2EBF"/>
    <w:rsid w:val="00EB2C76"/>
    <w:rsid w:val="00EB32A4"/>
    <w:rsid w:val="00EC1FEB"/>
    <w:rsid w:val="00ED0013"/>
    <w:rsid w:val="00ED1DB4"/>
    <w:rsid w:val="00EF3D87"/>
    <w:rsid w:val="00F02481"/>
    <w:rsid w:val="00F02CE5"/>
    <w:rsid w:val="00F511A4"/>
    <w:rsid w:val="00F85C2A"/>
    <w:rsid w:val="00FC47EC"/>
    <w:rsid w:val="00FF19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04A8"/>
  <w15:docId w15:val="{E4AE9A0A-F656-4B4A-A27B-302CF7AE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8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38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2B3385"/>
    <w:pPr>
      <w:tabs>
        <w:tab w:val="center" w:pos="4536"/>
        <w:tab w:val="right" w:pos="9072"/>
      </w:tabs>
      <w:spacing w:after="0" w:line="240" w:lineRule="auto"/>
    </w:pPr>
  </w:style>
  <w:style w:type="character" w:customStyle="1" w:styleId="stBilgiChar">
    <w:name w:val="Üst Bilgi Char"/>
    <w:basedOn w:val="VarsaylanParagrafYazTipi"/>
    <w:link w:val="stBilgi"/>
    <w:rsid w:val="002B3385"/>
  </w:style>
  <w:style w:type="paragraph" w:styleId="AltBilgi">
    <w:name w:val="footer"/>
    <w:basedOn w:val="Normal"/>
    <w:link w:val="AltBilgiChar"/>
    <w:uiPriority w:val="99"/>
    <w:unhideWhenUsed/>
    <w:rsid w:val="002B3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3385"/>
  </w:style>
  <w:style w:type="table" w:customStyle="1" w:styleId="TabloKlavuzuAk1">
    <w:name w:val="Tablo Kılavuzu Açık1"/>
    <w:basedOn w:val="NormalTablo"/>
    <w:uiPriority w:val="40"/>
    <w:rsid w:val="002433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2433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433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175B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5B52"/>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kartaltepe</dc:creator>
  <cp:lastModifiedBy>dlileksaygiliazra@gmail.com</cp:lastModifiedBy>
  <cp:revision>2</cp:revision>
  <cp:lastPrinted>2020-08-05T13:09:00Z</cp:lastPrinted>
  <dcterms:created xsi:type="dcterms:W3CDTF">2021-11-10T17:17:00Z</dcterms:created>
  <dcterms:modified xsi:type="dcterms:W3CDTF">2021-11-10T17:17:00Z</dcterms:modified>
</cp:coreProperties>
</file>